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1ED" w:rsidRPr="002D2F71" w:rsidRDefault="007971ED" w:rsidP="007971ED">
      <w:pPr>
        <w:pStyle w:val="3GPPHeader"/>
        <w:spacing w:after="0"/>
        <w:jc w:val="left"/>
        <w:rPr>
          <w:rFonts w:eastAsiaTheme="minorEastAsia"/>
          <w:lang w:eastAsia="ko-KR"/>
        </w:rPr>
      </w:pPr>
      <w:r w:rsidRPr="004F7455">
        <w:t>3GPP TSG-RAN2</w:t>
      </w:r>
      <w:r w:rsidR="00DF307E">
        <w:rPr>
          <w:rFonts w:eastAsiaTheme="minorEastAsia" w:hint="eastAsia"/>
          <w:lang w:eastAsia="ko-KR"/>
        </w:rPr>
        <w:t>#101</w:t>
      </w:r>
      <w:r w:rsidR="00AC7BA8">
        <w:rPr>
          <w:rFonts w:eastAsiaTheme="minorEastAsia" w:hint="eastAsia"/>
          <w:lang w:eastAsia="ko-KR"/>
        </w:rPr>
        <w:t xml:space="preserve">bis </w:t>
      </w:r>
      <w:r w:rsidR="00DF307E">
        <w:rPr>
          <w:rFonts w:eastAsiaTheme="minorEastAsia" w:hint="eastAsia"/>
          <w:lang w:eastAsia="ko-KR"/>
        </w:rPr>
        <w:t xml:space="preserve"> </w:t>
      </w:r>
      <w:r w:rsidRPr="004F7455">
        <w:rPr>
          <w:rFonts w:eastAsia="맑은 고딕"/>
          <w:lang w:eastAsia="ko-KR"/>
        </w:rPr>
        <w:t xml:space="preserve">     </w:t>
      </w:r>
      <w:r>
        <w:rPr>
          <w:rFonts w:eastAsia="맑은 고딕" w:hint="eastAsia"/>
          <w:lang w:eastAsia="ko-KR"/>
        </w:rPr>
        <w:t xml:space="preserve"> </w:t>
      </w:r>
      <w:r w:rsidRPr="004F7455">
        <w:rPr>
          <w:rFonts w:eastAsia="맑은 고딕"/>
          <w:lang w:eastAsia="ko-KR"/>
        </w:rPr>
        <w:t xml:space="preserve">  </w:t>
      </w:r>
      <w:r>
        <w:rPr>
          <w:rFonts w:eastAsia="맑은 고딕"/>
          <w:lang w:eastAsia="ko-KR"/>
        </w:rPr>
        <w:t xml:space="preserve">                              </w:t>
      </w:r>
      <w:r w:rsidRPr="004F7455">
        <w:t>R2-</w:t>
      </w:r>
      <w:r w:rsidR="0029682F">
        <w:t>180</w:t>
      </w:r>
      <w:r w:rsidR="00EF176C">
        <w:rPr>
          <w:rFonts w:eastAsiaTheme="minorEastAsia" w:hint="eastAsia"/>
          <w:lang w:eastAsia="ko-KR"/>
        </w:rPr>
        <w:t>6060</w:t>
      </w:r>
      <w:bookmarkStart w:id="0" w:name="_GoBack"/>
      <w:bookmarkEnd w:id="0"/>
    </w:p>
    <w:p w:rsidR="007971ED" w:rsidRDefault="00AC7BA8" w:rsidP="007971ED">
      <w:pPr>
        <w:pStyle w:val="3GPPHeader"/>
        <w:spacing w:after="0"/>
        <w:rPr>
          <w:rFonts w:eastAsia="맑은 고딕"/>
          <w:lang w:eastAsia="ko-KR"/>
        </w:rPr>
      </w:pPr>
      <w:proofErr w:type="spellStart"/>
      <w:r>
        <w:rPr>
          <w:rFonts w:eastAsiaTheme="minorEastAsia" w:hint="eastAsia"/>
          <w:lang w:eastAsia="ko-KR"/>
        </w:rPr>
        <w:t>Sanya</w:t>
      </w:r>
      <w:proofErr w:type="spellEnd"/>
      <w:r w:rsidR="007971ED">
        <w:t xml:space="preserve">, </w:t>
      </w:r>
      <w:r>
        <w:rPr>
          <w:rFonts w:eastAsiaTheme="minorEastAsia" w:hint="eastAsia"/>
          <w:lang w:eastAsia="ko-KR"/>
        </w:rPr>
        <w:t>China</w:t>
      </w:r>
      <w:r w:rsidR="007971ED">
        <w:t xml:space="preserve">, </w:t>
      </w:r>
      <w:r>
        <w:rPr>
          <w:rFonts w:eastAsia="맑은 고딕" w:hint="eastAsia"/>
          <w:lang w:eastAsia="ko-KR"/>
        </w:rPr>
        <w:t>April</w:t>
      </w:r>
      <w:r>
        <w:rPr>
          <w:rFonts w:eastAsia="맑은 고딕"/>
          <w:lang w:eastAsia="ko-KR"/>
        </w:rPr>
        <w:t xml:space="preserve"> </w:t>
      </w:r>
      <w:r>
        <w:rPr>
          <w:rFonts w:eastAsia="맑은 고딕" w:hint="eastAsia"/>
          <w:lang w:eastAsia="ko-KR"/>
        </w:rPr>
        <w:t>1</w:t>
      </w:r>
      <w:r w:rsidR="004B70A6">
        <w:rPr>
          <w:rFonts w:eastAsia="맑은 고딕" w:hint="eastAsia"/>
          <w:lang w:eastAsia="ko-KR"/>
        </w:rPr>
        <w:t>6</w:t>
      </w:r>
      <w:r w:rsidR="007971ED">
        <w:rPr>
          <w:rFonts w:eastAsia="맑은 고딕"/>
          <w:lang w:eastAsia="ko-KR"/>
        </w:rPr>
        <w:t xml:space="preserve"> </w:t>
      </w:r>
      <w:r w:rsidR="007971ED">
        <w:t>–</w:t>
      </w:r>
      <w:r w:rsidR="00AA3646">
        <w:rPr>
          <w:rFonts w:eastAsiaTheme="minorEastAsia" w:hint="eastAsia"/>
          <w:lang w:eastAsia="ko-KR"/>
        </w:rPr>
        <w:t xml:space="preserve"> </w:t>
      </w:r>
      <w:r w:rsidR="007971ED">
        <w:t>2</w:t>
      </w:r>
      <w:r>
        <w:rPr>
          <w:rFonts w:eastAsiaTheme="minorEastAsia" w:hint="eastAsia"/>
          <w:lang w:eastAsia="ko-KR"/>
        </w:rPr>
        <w:t>0</w:t>
      </w:r>
      <w:r w:rsidR="007971ED">
        <w:t>, 201</w:t>
      </w:r>
      <w:r w:rsidR="007971ED">
        <w:rPr>
          <w:rFonts w:eastAsia="맑은 고딕"/>
          <w:lang w:eastAsia="ko-KR"/>
        </w:rPr>
        <w:t xml:space="preserve">8                                                         </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69515C" w:rsidRDefault="007971ED" w:rsidP="007971ED">
      <w:pPr>
        <w:pStyle w:val="CRCoverPage"/>
        <w:ind w:left="1980" w:hanging="1980"/>
        <w:rPr>
          <w:rFonts w:eastAsia="맑은 고딕" w:cs="Arial"/>
          <w:b/>
          <w:bCs/>
          <w:sz w:val="24"/>
          <w:lang w:eastAsia="ko-KR"/>
        </w:rPr>
      </w:pPr>
      <w:r>
        <w:rPr>
          <w:rFonts w:cs="Arial"/>
          <w:b/>
          <w:bCs/>
          <w:sz w:val="24"/>
        </w:rPr>
        <w:t>Agenda item:</w:t>
      </w:r>
      <w:r>
        <w:rPr>
          <w:rFonts w:cs="Arial"/>
          <w:b/>
          <w:bCs/>
          <w:sz w:val="24"/>
        </w:rPr>
        <w:tab/>
      </w:r>
      <w:r w:rsidRPr="003228F6">
        <w:rPr>
          <w:rFonts w:cs="Arial"/>
          <w:b/>
          <w:bCs/>
          <w:sz w:val="24"/>
        </w:rPr>
        <w:t>10.</w:t>
      </w:r>
      <w:r w:rsidR="002F465C">
        <w:rPr>
          <w:rFonts w:eastAsia="맑은 고딕" w:cs="Arial" w:hint="eastAsia"/>
          <w:b/>
          <w:bCs/>
          <w:sz w:val="24"/>
          <w:lang w:eastAsia="ko-KR"/>
        </w:rPr>
        <w:t>4.1.3.1.1</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C7497B" w:rsidRPr="00295378"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295378" w:rsidRPr="00295378">
        <w:rPr>
          <w:rFonts w:ascii="Arial" w:hAnsi="Arial" w:cs="Arial"/>
          <w:b/>
          <w:bCs/>
          <w:sz w:val="24"/>
        </w:rPr>
        <w:t>Clarification on radio link monitoring R</w:t>
      </w:r>
      <w:r w:rsidR="00295378">
        <w:rPr>
          <w:rFonts w:ascii="Arial" w:eastAsiaTheme="minorEastAsia" w:hAnsi="Arial" w:cs="Arial" w:hint="eastAsia"/>
          <w:b/>
          <w:bCs/>
          <w:sz w:val="24"/>
          <w:lang w:eastAsia="ko-KR"/>
        </w:rPr>
        <w:t>S</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D16B38" w:rsidRDefault="00317124" w:rsidP="007971ED">
      <w:pPr>
        <w:jc w:val="both"/>
        <w:rPr>
          <w:rFonts w:eastAsiaTheme="minorEastAsia"/>
          <w:lang w:eastAsia="ko-KR"/>
        </w:rPr>
      </w:pPr>
      <w:r>
        <w:rPr>
          <w:rFonts w:eastAsiaTheme="minorEastAsia" w:hint="eastAsia"/>
          <w:lang w:eastAsia="ko-KR"/>
        </w:rPr>
        <w:t xml:space="preserve">In the previous RAN2#101 meeting, RAN2 discussed and agreed the </w:t>
      </w:r>
      <w:r w:rsidR="00393ABE">
        <w:rPr>
          <w:rFonts w:eastAsiaTheme="minorEastAsia" w:hint="eastAsia"/>
          <w:lang w:eastAsia="ko-KR"/>
        </w:rPr>
        <w:t xml:space="preserve">RRC </w:t>
      </w:r>
      <w:r>
        <w:rPr>
          <w:rFonts w:eastAsiaTheme="minorEastAsia"/>
          <w:lang w:eastAsia="ko-KR"/>
        </w:rPr>
        <w:t>configuration</w:t>
      </w:r>
      <w:r>
        <w:rPr>
          <w:rFonts w:eastAsiaTheme="minorEastAsia" w:hint="eastAsia"/>
          <w:lang w:eastAsia="ko-KR"/>
        </w:rPr>
        <w:t xml:space="preserve"> of RSs for radio link monitoring as follows: </w:t>
      </w:r>
    </w:p>
    <w:tbl>
      <w:tblPr>
        <w:tblStyle w:val="ac"/>
        <w:tblW w:w="0" w:type="auto"/>
        <w:tblInd w:w="1622" w:type="dxa"/>
        <w:tblLook w:val="05E0" w:firstRow="1" w:lastRow="1" w:firstColumn="1" w:lastColumn="1" w:noHBand="0" w:noVBand="1"/>
      </w:tblPr>
      <w:tblGrid>
        <w:gridCol w:w="7621"/>
      </w:tblGrid>
      <w:tr w:rsidR="00317124" w:rsidTr="00317124">
        <w:tc>
          <w:tcPr>
            <w:tcW w:w="7621" w:type="dxa"/>
          </w:tcPr>
          <w:p w:rsidR="00317124" w:rsidRDefault="00317124" w:rsidP="006D5EC4">
            <w:pPr>
              <w:pStyle w:val="Doc-text2"/>
              <w:tabs>
                <w:tab w:val="left" w:pos="340"/>
              </w:tabs>
              <w:ind w:left="340" w:hanging="340"/>
            </w:pPr>
            <w:r>
              <w:rPr>
                <w:b/>
              </w:rPr>
              <w:t>Agreements</w:t>
            </w:r>
          </w:p>
          <w:p w:rsidR="00317124" w:rsidRDefault="00317124" w:rsidP="006D5EC4">
            <w:pPr>
              <w:pStyle w:val="Doc-text2"/>
              <w:tabs>
                <w:tab w:val="left" w:pos="340"/>
              </w:tabs>
              <w:ind w:left="340" w:hanging="340"/>
            </w:pPr>
          </w:p>
          <w:p w:rsidR="00317124" w:rsidRDefault="00317124" w:rsidP="006D5EC4">
            <w:pPr>
              <w:pStyle w:val="Doc-text2"/>
              <w:tabs>
                <w:tab w:val="left" w:pos="340"/>
              </w:tabs>
              <w:ind w:left="340" w:hanging="340"/>
            </w:pPr>
            <w:r>
              <w:t>1</w:t>
            </w:r>
            <w:r>
              <w:tab/>
              <w:t xml:space="preserve">Introduce one list of RSs and indicate for each whether it is used for beam- and/or cell-RLM. </w:t>
            </w:r>
          </w:p>
          <w:p w:rsidR="00317124" w:rsidRDefault="00317124" w:rsidP="006D5EC4">
            <w:pPr>
              <w:pStyle w:val="Doc-text2"/>
              <w:tabs>
                <w:tab w:val="left" w:pos="340"/>
              </w:tabs>
              <w:ind w:left="340" w:hanging="340"/>
            </w:pPr>
          </w:p>
          <w:p w:rsidR="00317124" w:rsidRDefault="00317124" w:rsidP="006D5EC4">
            <w:pPr>
              <w:pStyle w:val="Doc-text2"/>
              <w:tabs>
                <w:tab w:val="left" w:pos="340"/>
              </w:tabs>
              <w:ind w:left="340" w:hanging="340"/>
            </w:pPr>
            <w:r>
              <w:t>1a</w:t>
            </w:r>
            <w:r>
              <w:tab/>
              <w:t>If no RSs are provided for Beam-Monitoring, the UE performs Beam-Monitoring based on the TCI-State for PDCCH (as agreed by RAN1)</w:t>
            </w:r>
          </w:p>
          <w:p w:rsidR="00317124" w:rsidRDefault="00317124" w:rsidP="006D5EC4">
            <w:pPr>
              <w:pStyle w:val="Doc-text2"/>
              <w:tabs>
                <w:tab w:val="left" w:pos="340"/>
              </w:tabs>
              <w:ind w:left="340" w:hanging="340"/>
            </w:pPr>
          </w:p>
          <w:p w:rsidR="00317124" w:rsidRDefault="00317124" w:rsidP="006D5EC4">
            <w:pPr>
              <w:pStyle w:val="Doc-text2"/>
              <w:tabs>
                <w:tab w:val="left" w:pos="340"/>
              </w:tabs>
              <w:ind w:left="340" w:hanging="340"/>
            </w:pPr>
            <w:r>
              <w:t>2</w:t>
            </w:r>
            <w:r>
              <w:tab/>
            </w:r>
            <w:r w:rsidRPr="00F62AC9">
              <w:t xml:space="preserve">If no RSs are provided </w:t>
            </w:r>
            <w:r>
              <w:t xml:space="preserve">in this list at all (neither </w:t>
            </w:r>
            <w:r w:rsidRPr="00F62AC9">
              <w:t xml:space="preserve">for </w:t>
            </w:r>
            <w:r>
              <w:t>Cell</w:t>
            </w:r>
            <w:r w:rsidRPr="00F62AC9">
              <w:t>-</w:t>
            </w:r>
            <w:r>
              <w:t xml:space="preserve"> nor for Beam-RLM)</w:t>
            </w:r>
            <w:r w:rsidRPr="00F62AC9">
              <w:t>, the UE performs</w:t>
            </w:r>
            <w:r>
              <w:t xml:space="preserve"> Cell-RLM based on TCI-State of PDCCH</w:t>
            </w:r>
          </w:p>
          <w:p w:rsidR="00317124" w:rsidRPr="008745C8" w:rsidRDefault="00317124" w:rsidP="006D5EC4">
            <w:pPr>
              <w:pStyle w:val="Doc-text2"/>
              <w:tabs>
                <w:tab w:val="left" w:pos="340"/>
              </w:tabs>
              <w:ind w:left="340" w:hanging="340"/>
            </w:pPr>
          </w:p>
        </w:tc>
      </w:tr>
    </w:tbl>
    <w:p w:rsidR="00317124" w:rsidRDefault="00317124" w:rsidP="00317124">
      <w:pPr>
        <w:pStyle w:val="Doc-text2"/>
      </w:pPr>
    </w:p>
    <w:p w:rsidR="00317124" w:rsidRDefault="00317124" w:rsidP="00317124">
      <w:pPr>
        <w:pStyle w:val="Doc-text2"/>
      </w:pPr>
      <w:r>
        <w:t>=&gt;</w:t>
      </w:r>
      <w:r>
        <w:tab/>
        <w:t xml:space="preserve">FFS: Check whether the total number of elements is limited or the number of RSs for each purpose. </w:t>
      </w:r>
    </w:p>
    <w:p w:rsidR="00317124" w:rsidRDefault="00317124" w:rsidP="00317124">
      <w:pPr>
        <w:pStyle w:val="Doc-text2"/>
      </w:pPr>
      <w:r>
        <w:t>=&gt;</w:t>
      </w:r>
      <w:r>
        <w:tab/>
        <w:t>FFS: Can check whether it is really allowed that the resources are entirely orthogonal. For now we assume that it is up to the NW how to configure</w:t>
      </w:r>
    </w:p>
    <w:p w:rsidR="0065486F" w:rsidRDefault="0065486F" w:rsidP="007971ED">
      <w:pPr>
        <w:jc w:val="both"/>
        <w:rPr>
          <w:rFonts w:eastAsiaTheme="minorEastAsia"/>
          <w:lang w:eastAsia="ko-KR"/>
        </w:rPr>
      </w:pPr>
    </w:p>
    <w:p w:rsidR="00317124" w:rsidRDefault="00317124" w:rsidP="007971ED">
      <w:pPr>
        <w:jc w:val="both"/>
        <w:rPr>
          <w:rFonts w:eastAsiaTheme="minorEastAsia"/>
          <w:lang w:eastAsia="ko-KR"/>
        </w:rPr>
      </w:pPr>
      <w:r>
        <w:rPr>
          <w:rFonts w:eastAsiaTheme="minorEastAsia" w:hint="eastAsia"/>
          <w:lang w:eastAsia="ko-KR"/>
        </w:rPr>
        <w:t>According to the above agreement, the following notes are captured in the current</w:t>
      </w:r>
      <w:r w:rsidR="002F57ED">
        <w:rPr>
          <w:rFonts w:eastAsiaTheme="minorEastAsia" w:hint="eastAsia"/>
          <w:lang w:eastAsia="ko-KR"/>
        </w:rPr>
        <w:t xml:space="preserve"> TS 38.331 v15.1.0</w:t>
      </w:r>
      <w:r>
        <w:rPr>
          <w:rFonts w:eastAsiaTheme="minorEastAsia" w:hint="eastAsia"/>
          <w:lang w:eastAsia="ko-KR"/>
        </w:rPr>
        <w:t xml:space="preserve"> as follows: </w:t>
      </w:r>
    </w:p>
    <w:p w:rsidR="00317124" w:rsidRPr="00317124" w:rsidRDefault="00317124" w:rsidP="00317124">
      <w:pPr>
        <w:pStyle w:val="PL"/>
        <w:rPr>
          <w:color w:val="7F7F7F" w:themeColor="text1" w:themeTint="80"/>
        </w:rPr>
      </w:pPr>
      <w:r w:rsidRPr="00317124">
        <w:rPr>
          <w:color w:val="7F7F7F" w:themeColor="text1" w:themeTint="80"/>
        </w:rPr>
        <w:tab/>
        <w:t>-- A list of reference signals for detecting beam failure and/or cell level radio link failure (RLF).</w:t>
      </w:r>
    </w:p>
    <w:p w:rsidR="00317124" w:rsidRPr="00317124" w:rsidRDefault="00317124" w:rsidP="00317124">
      <w:pPr>
        <w:pStyle w:val="PL"/>
        <w:rPr>
          <w:color w:val="7F7F7F" w:themeColor="text1" w:themeTint="80"/>
        </w:rPr>
      </w:pPr>
      <w:r w:rsidRPr="00317124">
        <w:rPr>
          <w:color w:val="7F7F7F" w:themeColor="text1" w:themeTint="80"/>
        </w:rPr>
        <w:tab/>
        <w:t xml:space="preserve">-- The network configures at most two detectionResources per BWP for the purpose "beamFailure" or "both". </w:t>
      </w:r>
    </w:p>
    <w:p w:rsidR="00317124" w:rsidRPr="00317124" w:rsidRDefault="00317124" w:rsidP="00317124">
      <w:pPr>
        <w:pStyle w:val="PL"/>
        <w:rPr>
          <w:color w:val="7F7F7F" w:themeColor="text1" w:themeTint="80"/>
        </w:rPr>
      </w:pPr>
      <w:r w:rsidRPr="00317124">
        <w:rPr>
          <w:color w:val="7F7F7F" w:themeColor="text1" w:themeTint="80"/>
        </w:rPr>
        <w:tab/>
        <w:t xml:space="preserve">-- If no RSs are provided for the purpose of beam failure detection, the UE performs beam monitoring based on the activated TCI-State </w:t>
      </w:r>
    </w:p>
    <w:p w:rsidR="00317124" w:rsidRPr="00317124" w:rsidRDefault="00317124" w:rsidP="00317124">
      <w:pPr>
        <w:pStyle w:val="PL"/>
        <w:rPr>
          <w:color w:val="7F7F7F" w:themeColor="text1" w:themeTint="80"/>
        </w:rPr>
      </w:pPr>
      <w:r w:rsidRPr="00317124">
        <w:rPr>
          <w:color w:val="7F7F7F" w:themeColor="text1" w:themeTint="80"/>
        </w:rPr>
        <w:tab/>
        <w:t>-- for PDCCH. However, if the activated TCI state refers to an aperiodic or semi-persistent CSI-RS, the gNB configures the failure</w:t>
      </w:r>
    </w:p>
    <w:p w:rsidR="00317124" w:rsidRPr="00317124" w:rsidRDefault="00317124" w:rsidP="00317124">
      <w:pPr>
        <w:pStyle w:val="PL"/>
        <w:rPr>
          <w:color w:val="7F7F7F" w:themeColor="text1" w:themeTint="80"/>
        </w:rPr>
      </w:pPr>
      <w:r w:rsidRPr="00317124">
        <w:rPr>
          <w:color w:val="7F7F7F" w:themeColor="text1" w:themeTint="80"/>
        </w:rPr>
        <w:tab/>
        <w:t>-- detection resources explicitly (FFS_RAN1: TBC by RAN1).</w:t>
      </w:r>
    </w:p>
    <w:p w:rsidR="00317124" w:rsidRPr="00317124" w:rsidRDefault="00317124" w:rsidP="00317124">
      <w:pPr>
        <w:pStyle w:val="PL"/>
        <w:rPr>
          <w:color w:val="7F7F7F" w:themeColor="text1" w:themeTint="80"/>
        </w:rPr>
      </w:pPr>
      <w:r w:rsidRPr="00317124">
        <w:rPr>
          <w:color w:val="7F7F7F" w:themeColor="text1" w:themeTint="80"/>
        </w:rPr>
        <w:tab/>
        <w:t xml:space="preserve">-- If no RSs are provided in this list at all (neither for Cell- nor for Beam-RLM), the UE performs also Cell-RLM based </w:t>
      </w:r>
    </w:p>
    <w:p w:rsidR="00317124" w:rsidRPr="00317124" w:rsidRDefault="00317124" w:rsidP="00317124">
      <w:pPr>
        <w:pStyle w:val="PL"/>
        <w:rPr>
          <w:color w:val="7F7F7F" w:themeColor="text1" w:themeTint="80"/>
        </w:rPr>
      </w:pPr>
      <w:r w:rsidRPr="00317124">
        <w:rPr>
          <w:color w:val="7F7F7F" w:themeColor="text1" w:themeTint="80"/>
        </w:rPr>
        <w:tab/>
        <w:t>-- on the activated TCI-State of PDCCH (FFS_RAN1: TBC by RAN1).</w:t>
      </w:r>
    </w:p>
    <w:p w:rsidR="00317124" w:rsidRDefault="00317124" w:rsidP="007971ED">
      <w:pPr>
        <w:jc w:val="both"/>
        <w:rPr>
          <w:rFonts w:eastAsiaTheme="minorEastAsia"/>
          <w:lang w:eastAsia="ko-KR"/>
        </w:rPr>
      </w:pPr>
    </w:p>
    <w:p w:rsidR="00317124" w:rsidRDefault="00317124" w:rsidP="007971ED">
      <w:pPr>
        <w:jc w:val="both"/>
        <w:rPr>
          <w:rFonts w:eastAsiaTheme="minorEastAsia"/>
          <w:lang w:eastAsia="ko-KR"/>
        </w:rPr>
      </w:pPr>
      <w:r>
        <w:rPr>
          <w:rFonts w:eastAsiaTheme="minorEastAsia" w:hint="eastAsia"/>
          <w:lang w:eastAsia="ko-KR"/>
        </w:rPr>
        <w:t xml:space="preserve">In this contribution we </w:t>
      </w:r>
      <w:r>
        <w:rPr>
          <w:rFonts w:eastAsiaTheme="minorEastAsia"/>
          <w:lang w:eastAsia="ko-KR"/>
        </w:rPr>
        <w:t xml:space="preserve">would like to discuss the </w:t>
      </w:r>
      <w:r w:rsidR="008E74D1">
        <w:rPr>
          <w:rFonts w:eastAsiaTheme="minorEastAsia" w:hint="eastAsia"/>
          <w:lang w:eastAsia="ko-KR"/>
        </w:rPr>
        <w:t>combinations of RLM RS and BFD RS configurations and</w:t>
      </w:r>
      <w:r w:rsidR="005379B4">
        <w:rPr>
          <w:rFonts w:eastAsiaTheme="minorEastAsia" w:hint="eastAsia"/>
          <w:lang w:eastAsia="ko-KR"/>
        </w:rPr>
        <w:t xml:space="preserve"> UE behaviour</w:t>
      </w:r>
      <w:r>
        <w:rPr>
          <w:rFonts w:eastAsiaTheme="minorEastAsia" w:hint="eastAsia"/>
          <w:lang w:eastAsia="ko-KR"/>
        </w:rPr>
        <w:t xml:space="preserve"> </w:t>
      </w:r>
      <w:r w:rsidR="008E74D1">
        <w:rPr>
          <w:rFonts w:eastAsiaTheme="minorEastAsia" w:hint="eastAsia"/>
          <w:lang w:eastAsia="ko-KR"/>
        </w:rPr>
        <w:t>regarding the</w:t>
      </w:r>
      <w:r>
        <w:rPr>
          <w:rFonts w:eastAsiaTheme="minorEastAsia" w:hint="eastAsia"/>
          <w:lang w:eastAsia="ko-KR"/>
        </w:rPr>
        <w:t xml:space="preserve"> RS configuration.</w:t>
      </w:r>
    </w:p>
    <w:p w:rsidR="00317124" w:rsidRPr="00317124" w:rsidRDefault="00317124" w:rsidP="007971ED">
      <w:pPr>
        <w:jc w:val="both"/>
        <w:rPr>
          <w:rFonts w:eastAsiaTheme="minorEastAsia"/>
          <w:lang w:eastAsia="ko-KR"/>
        </w:rPr>
      </w:pP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A2668A" w:rsidRDefault="001A07AB" w:rsidP="00A2668A">
      <w:pPr>
        <w:jc w:val="both"/>
        <w:rPr>
          <w:rFonts w:eastAsia="맑은 고딕"/>
          <w:lang w:val="en-US" w:eastAsia="ko-KR"/>
        </w:rPr>
      </w:pPr>
      <w:r>
        <w:rPr>
          <w:rFonts w:eastAsia="맑은 고딕" w:hint="eastAsia"/>
          <w:lang w:val="en-US" w:eastAsia="ko-KR"/>
        </w:rPr>
        <w:t>According to the agr</w:t>
      </w:r>
      <w:r w:rsidR="00992437">
        <w:rPr>
          <w:rFonts w:eastAsia="맑은 고딕" w:hint="eastAsia"/>
          <w:lang w:val="en-US" w:eastAsia="ko-KR"/>
        </w:rPr>
        <w:t>eement</w:t>
      </w:r>
      <w:r>
        <w:rPr>
          <w:rFonts w:eastAsia="맑은 고딕" w:hint="eastAsia"/>
          <w:lang w:val="en-US" w:eastAsia="ko-KR"/>
        </w:rPr>
        <w:t>s</w:t>
      </w:r>
      <w:r w:rsidR="00992437">
        <w:rPr>
          <w:rFonts w:eastAsia="맑은 고딕" w:hint="eastAsia"/>
          <w:lang w:val="en-US" w:eastAsia="ko-KR"/>
        </w:rPr>
        <w:t xml:space="preserve"> and notes from Section 1, we can summarize the</w:t>
      </w:r>
      <w:r w:rsidR="0070362E">
        <w:rPr>
          <w:rFonts w:eastAsia="맑은 고딕" w:hint="eastAsia"/>
          <w:lang w:val="en-US" w:eastAsia="ko-KR"/>
        </w:rPr>
        <w:t xml:space="preserve"> UE </w:t>
      </w:r>
      <w:r w:rsidR="0070362E">
        <w:rPr>
          <w:rFonts w:eastAsia="맑은 고딕"/>
          <w:lang w:val="en-US" w:eastAsia="ko-KR"/>
        </w:rPr>
        <w:t>behavior</w:t>
      </w:r>
      <w:r w:rsidR="0070362E">
        <w:rPr>
          <w:rFonts w:eastAsia="맑은 고딕" w:hint="eastAsia"/>
          <w:lang w:val="en-US" w:eastAsia="ko-KR"/>
        </w:rPr>
        <w:t xml:space="preserve"> of beam failure detection and RLM/RLF according to configuration of</w:t>
      </w:r>
      <w:r w:rsidR="00992437">
        <w:rPr>
          <w:rFonts w:eastAsia="맑은 고딕" w:hint="eastAsia"/>
          <w:lang w:val="en-US" w:eastAsia="ko-KR"/>
        </w:rPr>
        <w:t xml:space="preserve"> radio link monitoring RS</w:t>
      </w:r>
      <w:r w:rsidR="00EC2DB7">
        <w:rPr>
          <w:rFonts w:eastAsia="맑은 고딕" w:hint="eastAsia"/>
          <w:lang w:val="en-US" w:eastAsia="ko-KR"/>
        </w:rPr>
        <w:t>s</w:t>
      </w:r>
      <w:r w:rsidR="00992437">
        <w:rPr>
          <w:rFonts w:eastAsia="맑은 고딕" w:hint="eastAsia"/>
          <w:lang w:val="en-US" w:eastAsia="ko-KR"/>
        </w:rPr>
        <w:t xml:space="preserve"> as follows: </w:t>
      </w:r>
    </w:p>
    <w:p w:rsidR="00A2668A" w:rsidRDefault="00A2668A" w:rsidP="00A2668A">
      <w:pPr>
        <w:jc w:val="both"/>
        <w:rPr>
          <w:rFonts w:eastAsia="맑은 고딕"/>
          <w:lang w:val="en-US" w:eastAsia="ko-KR"/>
        </w:rPr>
      </w:pPr>
    </w:p>
    <w:p w:rsidR="004C4DC0" w:rsidRDefault="004C4DC0" w:rsidP="004C4DC0">
      <w:pPr>
        <w:pStyle w:val="a8"/>
        <w:keepNext/>
      </w:pPr>
      <w:r>
        <w:lastRenderedPageBreak/>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UE behaviour of radio link monitoring based on configured RSs</w:t>
      </w:r>
    </w:p>
    <w:tbl>
      <w:tblPr>
        <w:tblStyle w:val="3-1"/>
        <w:tblW w:w="0" w:type="auto"/>
        <w:tblLook w:val="04A0" w:firstRow="1" w:lastRow="0" w:firstColumn="1" w:lastColumn="0" w:noHBand="0" w:noVBand="1"/>
      </w:tblPr>
      <w:tblGrid>
        <w:gridCol w:w="1101"/>
        <w:gridCol w:w="1559"/>
        <w:gridCol w:w="1984"/>
        <w:gridCol w:w="4253"/>
      </w:tblGrid>
      <w:tr w:rsidR="00D026DC" w:rsidTr="00D026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rsidR="00D026DC" w:rsidRPr="00D7575F" w:rsidRDefault="00D026DC" w:rsidP="00D7575F">
            <w:pPr>
              <w:jc w:val="center"/>
              <w:rPr>
                <w:rFonts w:eastAsia="맑은 고딕"/>
                <w:lang w:val="en-US" w:eastAsia="ko-KR"/>
              </w:rPr>
            </w:pPr>
            <w:r>
              <w:rPr>
                <w:rFonts w:eastAsia="맑은 고딕" w:hint="eastAsia"/>
                <w:lang w:val="en-US" w:eastAsia="ko-KR"/>
              </w:rPr>
              <w:t>#</w:t>
            </w:r>
          </w:p>
        </w:tc>
        <w:tc>
          <w:tcPr>
            <w:tcW w:w="1559" w:type="dxa"/>
          </w:tcPr>
          <w:p w:rsidR="00D026DC" w:rsidRPr="00D7575F" w:rsidRDefault="00D026DC" w:rsidP="00D026DC">
            <w:pPr>
              <w:jc w:val="both"/>
              <w:cnfStyle w:val="100000000000" w:firstRow="1" w:lastRow="0" w:firstColumn="0" w:lastColumn="0" w:oddVBand="0" w:evenVBand="0" w:oddHBand="0" w:evenHBand="0" w:firstRowFirstColumn="0" w:firstRowLastColumn="0" w:lastRowFirstColumn="0" w:lastRowLastColumn="0"/>
              <w:rPr>
                <w:rFonts w:eastAsia="맑은 고딕"/>
                <w:lang w:val="en-US" w:eastAsia="ko-KR"/>
              </w:rPr>
            </w:pPr>
            <w:r>
              <w:rPr>
                <w:rFonts w:eastAsia="맑은 고딕" w:hint="eastAsia"/>
                <w:lang w:val="en-US" w:eastAsia="ko-KR"/>
              </w:rPr>
              <w:t>BFD/RLM</w:t>
            </w:r>
          </w:p>
        </w:tc>
        <w:tc>
          <w:tcPr>
            <w:tcW w:w="1984" w:type="dxa"/>
          </w:tcPr>
          <w:p w:rsidR="00D026DC" w:rsidRPr="00D7575F" w:rsidRDefault="00D026DC" w:rsidP="00D7575F">
            <w:pPr>
              <w:cnfStyle w:val="100000000000" w:firstRow="1" w:lastRow="0" w:firstColumn="0" w:lastColumn="0" w:oddVBand="0" w:evenVBand="0" w:oddHBand="0" w:evenHBand="0" w:firstRowFirstColumn="0" w:firstRowLastColumn="0" w:lastRowFirstColumn="0" w:lastRowLastColumn="0"/>
              <w:rPr>
                <w:rFonts w:eastAsia="맑은 고딕"/>
                <w:lang w:val="en-US" w:eastAsia="ko-KR"/>
              </w:rPr>
            </w:pPr>
            <w:r w:rsidRPr="00D7575F">
              <w:rPr>
                <w:rFonts w:eastAsia="맑은 고딕" w:hint="eastAsia"/>
                <w:lang w:val="en-US" w:eastAsia="ko-KR"/>
              </w:rPr>
              <w:t>List of RSs provided</w:t>
            </w:r>
          </w:p>
        </w:tc>
        <w:tc>
          <w:tcPr>
            <w:tcW w:w="4253" w:type="dxa"/>
          </w:tcPr>
          <w:p w:rsidR="00D026DC" w:rsidRPr="00D7575F" w:rsidRDefault="00D026DC" w:rsidP="00FA6850">
            <w:pPr>
              <w:jc w:val="both"/>
              <w:cnfStyle w:val="100000000000" w:firstRow="1" w:lastRow="0" w:firstColumn="0" w:lastColumn="0" w:oddVBand="0" w:evenVBand="0" w:oddHBand="0" w:evenHBand="0" w:firstRowFirstColumn="0" w:firstRowLastColumn="0" w:lastRowFirstColumn="0" w:lastRowLastColumn="0"/>
              <w:rPr>
                <w:rFonts w:eastAsia="맑은 고딕"/>
                <w:lang w:val="en-US" w:eastAsia="ko-KR"/>
              </w:rPr>
            </w:pPr>
            <w:r>
              <w:rPr>
                <w:rFonts w:eastAsia="맑은 고딕" w:hint="eastAsia"/>
                <w:lang w:val="en-US" w:eastAsia="ko-KR"/>
              </w:rPr>
              <w:t>UE behavior</w:t>
            </w:r>
          </w:p>
        </w:tc>
      </w:tr>
      <w:tr w:rsidR="00D026DC" w:rsidTr="00D026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vMerge w:val="restart"/>
            <w:vAlign w:val="center"/>
          </w:tcPr>
          <w:p w:rsidR="00D026DC" w:rsidRPr="00885D91" w:rsidRDefault="00D026DC" w:rsidP="00FA6850">
            <w:pPr>
              <w:jc w:val="center"/>
              <w:rPr>
                <w:rFonts w:eastAsia="맑은 고딕"/>
                <w:lang w:val="en-US" w:eastAsia="ko-KR"/>
              </w:rPr>
            </w:pPr>
            <w:r w:rsidRPr="00885D91">
              <w:rPr>
                <w:rFonts w:eastAsia="맑은 고딕" w:hint="eastAsia"/>
                <w:lang w:val="en-US" w:eastAsia="ko-KR"/>
              </w:rPr>
              <w:t>1</w:t>
            </w:r>
          </w:p>
        </w:tc>
        <w:tc>
          <w:tcPr>
            <w:tcW w:w="1559"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sidRPr="00D7575F">
              <w:rPr>
                <w:rFonts w:eastAsia="맑은 고딕" w:hint="eastAsia"/>
                <w:sz w:val="18"/>
                <w:lang w:val="en-US" w:eastAsia="ko-KR"/>
              </w:rPr>
              <w:t>BFD</w:t>
            </w:r>
          </w:p>
        </w:tc>
        <w:tc>
          <w:tcPr>
            <w:tcW w:w="1984"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hint="eastAsia"/>
                <w:sz w:val="18"/>
                <w:lang w:val="en-US" w:eastAsia="ko-KR"/>
              </w:rPr>
              <w:t>O</w:t>
            </w:r>
          </w:p>
        </w:tc>
        <w:tc>
          <w:tcPr>
            <w:tcW w:w="4253" w:type="dxa"/>
            <w:vAlign w:val="center"/>
          </w:tcPr>
          <w:p w:rsidR="00D026DC" w:rsidRPr="00D7575F" w:rsidRDefault="00D026DC" w:rsidP="00A125EB">
            <w:pPr>
              <w:jc w:val="both"/>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sz w:val="18"/>
                <w:lang w:val="en-US" w:eastAsia="ko-KR"/>
              </w:rPr>
              <w:t>P</w:t>
            </w:r>
            <w:r>
              <w:rPr>
                <w:rFonts w:eastAsia="맑은 고딕" w:hint="eastAsia"/>
                <w:sz w:val="18"/>
                <w:lang w:val="en-US" w:eastAsia="ko-KR"/>
              </w:rPr>
              <w:t>erform BFD for the configured RSs</w:t>
            </w:r>
          </w:p>
        </w:tc>
      </w:tr>
      <w:tr w:rsidR="00D026DC" w:rsidTr="00D026DC">
        <w:tc>
          <w:tcPr>
            <w:cnfStyle w:val="001000000000" w:firstRow="0" w:lastRow="0" w:firstColumn="1" w:lastColumn="0" w:oddVBand="0" w:evenVBand="0" w:oddHBand="0" w:evenHBand="0" w:firstRowFirstColumn="0" w:firstRowLastColumn="0" w:lastRowFirstColumn="0" w:lastRowLastColumn="0"/>
            <w:tcW w:w="1101" w:type="dxa"/>
            <w:vMerge/>
            <w:vAlign w:val="center"/>
          </w:tcPr>
          <w:p w:rsidR="00D026DC" w:rsidRPr="00885D91" w:rsidRDefault="00D026DC" w:rsidP="00FA6850">
            <w:pPr>
              <w:jc w:val="center"/>
              <w:rPr>
                <w:rFonts w:eastAsia="맑은 고딕"/>
                <w:lang w:val="en-US" w:eastAsia="ko-KR"/>
              </w:rPr>
            </w:pPr>
          </w:p>
        </w:tc>
        <w:tc>
          <w:tcPr>
            <w:tcW w:w="1559" w:type="dxa"/>
            <w:vAlign w:val="center"/>
          </w:tcPr>
          <w:p w:rsidR="00D026DC" w:rsidRPr="00D7575F"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sz w:val="18"/>
                <w:lang w:val="en-US" w:eastAsia="ko-KR"/>
              </w:rPr>
            </w:pPr>
            <w:r w:rsidRPr="00D7575F">
              <w:rPr>
                <w:rFonts w:eastAsia="맑은 고딕" w:hint="eastAsia"/>
                <w:sz w:val="18"/>
                <w:lang w:val="en-US" w:eastAsia="ko-KR"/>
              </w:rPr>
              <w:t>RLM</w:t>
            </w:r>
          </w:p>
        </w:tc>
        <w:tc>
          <w:tcPr>
            <w:tcW w:w="1984" w:type="dxa"/>
            <w:vAlign w:val="center"/>
          </w:tcPr>
          <w:p w:rsidR="00D026DC" w:rsidRPr="00D7575F"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sz w:val="18"/>
                <w:lang w:val="en-US" w:eastAsia="ko-KR"/>
              </w:rPr>
            </w:pPr>
            <w:r>
              <w:rPr>
                <w:rFonts w:eastAsia="맑은 고딕" w:hint="eastAsia"/>
                <w:sz w:val="18"/>
                <w:lang w:val="en-US" w:eastAsia="ko-KR"/>
              </w:rPr>
              <w:t>O</w:t>
            </w:r>
          </w:p>
        </w:tc>
        <w:tc>
          <w:tcPr>
            <w:tcW w:w="4253" w:type="dxa"/>
            <w:vAlign w:val="center"/>
          </w:tcPr>
          <w:p w:rsidR="00D026DC" w:rsidRPr="00D7575F" w:rsidRDefault="00D026DC" w:rsidP="00A125EB">
            <w:pPr>
              <w:jc w:val="both"/>
              <w:cnfStyle w:val="000000000000" w:firstRow="0" w:lastRow="0" w:firstColumn="0" w:lastColumn="0" w:oddVBand="0" w:evenVBand="0" w:oddHBand="0" w:evenHBand="0" w:firstRowFirstColumn="0" w:firstRowLastColumn="0" w:lastRowFirstColumn="0" w:lastRowLastColumn="0"/>
              <w:rPr>
                <w:rFonts w:eastAsia="맑은 고딕"/>
                <w:sz w:val="18"/>
                <w:lang w:val="en-US" w:eastAsia="ko-KR"/>
              </w:rPr>
            </w:pPr>
            <w:r>
              <w:rPr>
                <w:rFonts w:eastAsia="맑은 고딕"/>
                <w:sz w:val="18"/>
                <w:lang w:val="en-US" w:eastAsia="ko-KR"/>
              </w:rPr>
              <w:t>P</w:t>
            </w:r>
            <w:r>
              <w:rPr>
                <w:rFonts w:eastAsia="맑은 고딕" w:hint="eastAsia"/>
                <w:sz w:val="18"/>
                <w:lang w:val="en-US" w:eastAsia="ko-KR"/>
              </w:rPr>
              <w:t>erform RLM for the configured RSs</w:t>
            </w:r>
          </w:p>
        </w:tc>
      </w:tr>
      <w:tr w:rsidR="00D026DC" w:rsidTr="00D026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vMerge w:val="restart"/>
            <w:vAlign w:val="center"/>
          </w:tcPr>
          <w:p w:rsidR="00D026DC" w:rsidRPr="00885D91" w:rsidRDefault="00D026DC" w:rsidP="00FA6850">
            <w:pPr>
              <w:jc w:val="center"/>
              <w:rPr>
                <w:rFonts w:eastAsia="맑은 고딕"/>
                <w:lang w:val="en-US" w:eastAsia="ko-KR"/>
              </w:rPr>
            </w:pPr>
            <w:r w:rsidRPr="00885D91">
              <w:rPr>
                <w:rFonts w:eastAsia="맑은 고딕" w:hint="eastAsia"/>
                <w:lang w:val="en-US" w:eastAsia="ko-KR"/>
              </w:rPr>
              <w:t>2</w:t>
            </w:r>
          </w:p>
        </w:tc>
        <w:tc>
          <w:tcPr>
            <w:tcW w:w="1559"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sidRPr="00D7575F">
              <w:rPr>
                <w:rFonts w:eastAsia="맑은 고딕" w:hint="eastAsia"/>
                <w:sz w:val="18"/>
                <w:lang w:val="en-US" w:eastAsia="ko-KR"/>
              </w:rPr>
              <w:t>BFD</w:t>
            </w:r>
          </w:p>
        </w:tc>
        <w:tc>
          <w:tcPr>
            <w:tcW w:w="1984"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hint="eastAsia"/>
                <w:sz w:val="18"/>
                <w:lang w:val="en-US" w:eastAsia="ko-KR"/>
              </w:rPr>
              <w:t>X</w:t>
            </w:r>
          </w:p>
        </w:tc>
        <w:tc>
          <w:tcPr>
            <w:tcW w:w="4253" w:type="dxa"/>
            <w:vAlign w:val="center"/>
          </w:tcPr>
          <w:p w:rsidR="00D026DC" w:rsidRPr="00D7575F" w:rsidRDefault="00D026DC" w:rsidP="00A125EB">
            <w:pPr>
              <w:jc w:val="both"/>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sz w:val="18"/>
                <w:lang w:val="en-US" w:eastAsia="ko-KR"/>
              </w:rPr>
              <w:t>P</w:t>
            </w:r>
            <w:r>
              <w:rPr>
                <w:rFonts w:eastAsia="맑은 고딕" w:hint="eastAsia"/>
                <w:sz w:val="18"/>
                <w:lang w:val="en-US" w:eastAsia="ko-KR"/>
              </w:rPr>
              <w:t xml:space="preserve">erform BFD </w:t>
            </w:r>
            <w:r w:rsidRPr="001E6EC3">
              <w:rPr>
                <w:rFonts w:eastAsia="맑은 고딕"/>
                <w:sz w:val="18"/>
                <w:lang w:val="en-US" w:eastAsia="ko-KR"/>
              </w:rPr>
              <w:t>on the activated TCI-State</w:t>
            </w:r>
            <w:r w:rsidR="005F5C61">
              <w:rPr>
                <w:rFonts w:eastAsia="맑은 고딕" w:hint="eastAsia"/>
                <w:sz w:val="18"/>
                <w:lang w:val="en-US" w:eastAsia="ko-KR"/>
              </w:rPr>
              <w:br/>
              <w:t>(w/ CSI-RS condition TBC by RAN1)</w:t>
            </w:r>
          </w:p>
        </w:tc>
      </w:tr>
      <w:tr w:rsidR="00D026DC" w:rsidTr="00D026DC">
        <w:tc>
          <w:tcPr>
            <w:cnfStyle w:val="001000000000" w:firstRow="0" w:lastRow="0" w:firstColumn="1" w:lastColumn="0" w:oddVBand="0" w:evenVBand="0" w:oddHBand="0" w:evenHBand="0" w:firstRowFirstColumn="0" w:firstRowLastColumn="0" w:lastRowFirstColumn="0" w:lastRowLastColumn="0"/>
            <w:tcW w:w="1101" w:type="dxa"/>
            <w:vMerge/>
            <w:vAlign w:val="center"/>
          </w:tcPr>
          <w:p w:rsidR="00D026DC" w:rsidRPr="00885D91" w:rsidRDefault="00D026DC" w:rsidP="00FA6850">
            <w:pPr>
              <w:jc w:val="center"/>
              <w:rPr>
                <w:rFonts w:eastAsia="맑은 고딕"/>
                <w:lang w:val="en-US" w:eastAsia="ko-KR"/>
              </w:rPr>
            </w:pPr>
          </w:p>
        </w:tc>
        <w:tc>
          <w:tcPr>
            <w:tcW w:w="1559" w:type="dxa"/>
            <w:vAlign w:val="center"/>
          </w:tcPr>
          <w:p w:rsidR="00D026DC" w:rsidRPr="006F7019"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color w:val="FF0000"/>
                <w:sz w:val="18"/>
                <w:lang w:val="en-US" w:eastAsia="ko-KR"/>
              </w:rPr>
            </w:pPr>
            <w:r w:rsidRPr="006F7019">
              <w:rPr>
                <w:rFonts w:eastAsia="맑은 고딕" w:hint="eastAsia"/>
                <w:color w:val="FF0000"/>
                <w:sz w:val="18"/>
                <w:lang w:val="en-US" w:eastAsia="ko-KR"/>
              </w:rPr>
              <w:t>RLM</w:t>
            </w:r>
          </w:p>
        </w:tc>
        <w:tc>
          <w:tcPr>
            <w:tcW w:w="1984" w:type="dxa"/>
            <w:vAlign w:val="center"/>
          </w:tcPr>
          <w:p w:rsidR="00D026DC" w:rsidRPr="006F7019"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color w:val="FF0000"/>
                <w:sz w:val="18"/>
                <w:lang w:val="en-US" w:eastAsia="ko-KR"/>
              </w:rPr>
            </w:pPr>
            <w:r w:rsidRPr="006F7019">
              <w:rPr>
                <w:rFonts w:eastAsia="맑은 고딕" w:hint="eastAsia"/>
                <w:color w:val="FF0000"/>
                <w:sz w:val="18"/>
                <w:lang w:val="en-US" w:eastAsia="ko-KR"/>
              </w:rPr>
              <w:t>X</w:t>
            </w:r>
          </w:p>
        </w:tc>
        <w:tc>
          <w:tcPr>
            <w:tcW w:w="4253" w:type="dxa"/>
            <w:vAlign w:val="center"/>
          </w:tcPr>
          <w:p w:rsidR="00D026DC" w:rsidRPr="006F7019" w:rsidRDefault="00D026DC" w:rsidP="00A125EB">
            <w:pPr>
              <w:jc w:val="both"/>
              <w:cnfStyle w:val="000000000000" w:firstRow="0" w:lastRow="0" w:firstColumn="0" w:lastColumn="0" w:oddVBand="0" w:evenVBand="0" w:oddHBand="0" w:evenHBand="0" w:firstRowFirstColumn="0" w:firstRowLastColumn="0" w:lastRowFirstColumn="0" w:lastRowLastColumn="0"/>
              <w:rPr>
                <w:rFonts w:eastAsia="맑은 고딕"/>
                <w:color w:val="FF0000"/>
                <w:sz w:val="18"/>
                <w:lang w:val="en-US" w:eastAsia="ko-KR"/>
              </w:rPr>
            </w:pPr>
            <w:r w:rsidRPr="006F7019">
              <w:rPr>
                <w:rFonts w:eastAsia="맑은 고딕"/>
                <w:color w:val="FF0000"/>
                <w:sz w:val="18"/>
                <w:lang w:val="en-US" w:eastAsia="ko-KR"/>
              </w:rPr>
              <w:t>P</w:t>
            </w:r>
            <w:r w:rsidRPr="006F7019">
              <w:rPr>
                <w:rFonts w:eastAsia="맑은 고딕" w:hint="eastAsia"/>
                <w:color w:val="FF0000"/>
                <w:sz w:val="18"/>
                <w:lang w:val="en-US" w:eastAsia="ko-KR"/>
              </w:rPr>
              <w:t xml:space="preserve">erform RLM </w:t>
            </w:r>
            <w:r w:rsidRPr="006F7019">
              <w:rPr>
                <w:rFonts w:eastAsia="맑은 고딕"/>
                <w:color w:val="FF0000"/>
                <w:sz w:val="18"/>
                <w:lang w:val="en-US" w:eastAsia="ko-KR"/>
              </w:rPr>
              <w:t>on the activated TCI-State</w:t>
            </w:r>
            <w:r w:rsidRPr="006F7019">
              <w:rPr>
                <w:rFonts w:eastAsia="맑은 고딕" w:hint="eastAsia"/>
                <w:color w:val="FF0000"/>
                <w:sz w:val="18"/>
                <w:lang w:val="en-US" w:eastAsia="ko-KR"/>
              </w:rPr>
              <w:br/>
              <w:t>(TBC by RAN1)</w:t>
            </w:r>
          </w:p>
        </w:tc>
      </w:tr>
      <w:tr w:rsidR="00D026DC" w:rsidTr="00D026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vMerge w:val="restart"/>
            <w:vAlign w:val="center"/>
          </w:tcPr>
          <w:p w:rsidR="00D026DC" w:rsidRPr="00885D91" w:rsidRDefault="00D026DC" w:rsidP="00FA6850">
            <w:pPr>
              <w:jc w:val="center"/>
              <w:rPr>
                <w:rFonts w:eastAsia="맑은 고딕"/>
                <w:lang w:val="en-US" w:eastAsia="ko-KR"/>
              </w:rPr>
            </w:pPr>
            <w:r w:rsidRPr="00885D91">
              <w:rPr>
                <w:rFonts w:eastAsia="맑은 고딕" w:hint="eastAsia"/>
                <w:lang w:val="en-US" w:eastAsia="ko-KR"/>
              </w:rPr>
              <w:t>3</w:t>
            </w:r>
          </w:p>
        </w:tc>
        <w:tc>
          <w:tcPr>
            <w:tcW w:w="1559"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sidRPr="00D7575F">
              <w:rPr>
                <w:rFonts w:eastAsia="맑은 고딕" w:hint="eastAsia"/>
                <w:sz w:val="18"/>
                <w:lang w:val="en-US" w:eastAsia="ko-KR"/>
              </w:rPr>
              <w:t>BFD</w:t>
            </w:r>
          </w:p>
        </w:tc>
        <w:tc>
          <w:tcPr>
            <w:tcW w:w="1984"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hint="eastAsia"/>
                <w:sz w:val="18"/>
                <w:lang w:val="en-US" w:eastAsia="ko-KR"/>
              </w:rPr>
              <w:t>X</w:t>
            </w:r>
          </w:p>
        </w:tc>
        <w:tc>
          <w:tcPr>
            <w:tcW w:w="4253" w:type="dxa"/>
            <w:vAlign w:val="center"/>
          </w:tcPr>
          <w:p w:rsidR="00D026DC" w:rsidRPr="00D7575F" w:rsidRDefault="00D026DC" w:rsidP="00A125EB">
            <w:pPr>
              <w:jc w:val="both"/>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sz w:val="18"/>
                <w:lang w:val="en-US" w:eastAsia="ko-KR"/>
              </w:rPr>
              <w:t>P</w:t>
            </w:r>
            <w:r>
              <w:rPr>
                <w:rFonts w:eastAsia="맑은 고딕" w:hint="eastAsia"/>
                <w:sz w:val="18"/>
                <w:lang w:val="en-US" w:eastAsia="ko-KR"/>
              </w:rPr>
              <w:t xml:space="preserve">erform BFD </w:t>
            </w:r>
            <w:r w:rsidRPr="001E6EC3">
              <w:rPr>
                <w:rFonts w:eastAsia="맑은 고딕"/>
                <w:sz w:val="18"/>
                <w:lang w:val="en-US" w:eastAsia="ko-KR"/>
              </w:rPr>
              <w:t>on the activated TCI-State</w:t>
            </w:r>
            <w:r w:rsidR="005F5C61">
              <w:rPr>
                <w:rFonts w:eastAsia="맑은 고딕" w:hint="eastAsia"/>
                <w:sz w:val="18"/>
                <w:lang w:val="en-US" w:eastAsia="ko-KR"/>
              </w:rPr>
              <w:br/>
              <w:t>(w/ CSI-RS condition TBC by RAN1)</w:t>
            </w:r>
          </w:p>
        </w:tc>
      </w:tr>
      <w:tr w:rsidR="00D026DC" w:rsidTr="00D026DC">
        <w:tc>
          <w:tcPr>
            <w:cnfStyle w:val="001000000000" w:firstRow="0" w:lastRow="0" w:firstColumn="1" w:lastColumn="0" w:oddVBand="0" w:evenVBand="0" w:oddHBand="0" w:evenHBand="0" w:firstRowFirstColumn="0" w:firstRowLastColumn="0" w:lastRowFirstColumn="0" w:lastRowLastColumn="0"/>
            <w:tcW w:w="1101" w:type="dxa"/>
            <w:vMerge/>
            <w:vAlign w:val="center"/>
          </w:tcPr>
          <w:p w:rsidR="00D026DC" w:rsidRPr="00885D91" w:rsidRDefault="00D026DC" w:rsidP="00FA6850">
            <w:pPr>
              <w:jc w:val="center"/>
              <w:rPr>
                <w:rFonts w:eastAsia="맑은 고딕"/>
                <w:lang w:val="en-US" w:eastAsia="ko-KR"/>
              </w:rPr>
            </w:pPr>
          </w:p>
        </w:tc>
        <w:tc>
          <w:tcPr>
            <w:tcW w:w="1559" w:type="dxa"/>
            <w:vAlign w:val="center"/>
          </w:tcPr>
          <w:p w:rsidR="00D026DC" w:rsidRPr="00D7575F"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sz w:val="18"/>
                <w:lang w:val="en-US" w:eastAsia="ko-KR"/>
              </w:rPr>
            </w:pPr>
            <w:r w:rsidRPr="00D7575F">
              <w:rPr>
                <w:rFonts w:eastAsia="맑은 고딕" w:hint="eastAsia"/>
                <w:sz w:val="18"/>
                <w:lang w:val="en-US" w:eastAsia="ko-KR"/>
              </w:rPr>
              <w:t>RLM</w:t>
            </w:r>
          </w:p>
        </w:tc>
        <w:tc>
          <w:tcPr>
            <w:tcW w:w="1984" w:type="dxa"/>
            <w:vAlign w:val="center"/>
          </w:tcPr>
          <w:p w:rsidR="00D026DC" w:rsidRPr="00D7575F"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sz w:val="18"/>
                <w:lang w:val="en-US" w:eastAsia="ko-KR"/>
              </w:rPr>
            </w:pPr>
            <w:r>
              <w:rPr>
                <w:rFonts w:eastAsia="맑은 고딕" w:hint="eastAsia"/>
                <w:sz w:val="18"/>
                <w:lang w:val="en-US" w:eastAsia="ko-KR"/>
              </w:rPr>
              <w:t>O</w:t>
            </w:r>
          </w:p>
        </w:tc>
        <w:tc>
          <w:tcPr>
            <w:tcW w:w="4253" w:type="dxa"/>
            <w:vAlign w:val="center"/>
          </w:tcPr>
          <w:p w:rsidR="00D026DC" w:rsidRPr="00D7575F" w:rsidRDefault="00D026DC" w:rsidP="00A125EB">
            <w:pPr>
              <w:jc w:val="both"/>
              <w:cnfStyle w:val="000000000000" w:firstRow="0" w:lastRow="0" w:firstColumn="0" w:lastColumn="0" w:oddVBand="0" w:evenVBand="0" w:oddHBand="0" w:evenHBand="0" w:firstRowFirstColumn="0" w:firstRowLastColumn="0" w:lastRowFirstColumn="0" w:lastRowLastColumn="0"/>
              <w:rPr>
                <w:rFonts w:eastAsia="맑은 고딕"/>
                <w:sz w:val="18"/>
                <w:lang w:val="en-US" w:eastAsia="ko-KR"/>
              </w:rPr>
            </w:pPr>
            <w:r>
              <w:rPr>
                <w:rFonts w:eastAsia="맑은 고딕"/>
                <w:sz w:val="18"/>
                <w:lang w:val="en-US" w:eastAsia="ko-KR"/>
              </w:rPr>
              <w:t>P</w:t>
            </w:r>
            <w:r>
              <w:rPr>
                <w:rFonts w:eastAsia="맑은 고딕" w:hint="eastAsia"/>
                <w:sz w:val="18"/>
                <w:lang w:val="en-US" w:eastAsia="ko-KR"/>
              </w:rPr>
              <w:t>erform RLM for the configured RSs</w:t>
            </w:r>
          </w:p>
        </w:tc>
      </w:tr>
      <w:tr w:rsidR="00D026DC" w:rsidTr="00D026DC">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1101" w:type="dxa"/>
            <w:vMerge w:val="restart"/>
            <w:vAlign w:val="center"/>
          </w:tcPr>
          <w:p w:rsidR="00D026DC" w:rsidRPr="00885D91" w:rsidRDefault="00D026DC" w:rsidP="00FA6850">
            <w:pPr>
              <w:jc w:val="center"/>
              <w:rPr>
                <w:rFonts w:eastAsia="맑은 고딕"/>
                <w:lang w:val="en-US" w:eastAsia="ko-KR"/>
              </w:rPr>
            </w:pPr>
            <w:r w:rsidRPr="00885D91">
              <w:rPr>
                <w:rFonts w:eastAsia="맑은 고딕" w:hint="eastAsia"/>
                <w:lang w:val="en-US" w:eastAsia="ko-KR"/>
              </w:rPr>
              <w:t>4</w:t>
            </w:r>
          </w:p>
        </w:tc>
        <w:tc>
          <w:tcPr>
            <w:tcW w:w="1559"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sidRPr="00D7575F">
              <w:rPr>
                <w:rFonts w:eastAsia="맑은 고딕" w:hint="eastAsia"/>
                <w:sz w:val="18"/>
                <w:lang w:val="en-US" w:eastAsia="ko-KR"/>
              </w:rPr>
              <w:t>BFD</w:t>
            </w:r>
          </w:p>
        </w:tc>
        <w:tc>
          <w:tcPr>
            <w:tcW w:w="1984" w:type="dxa"/>
            <w:vAlign w:val="center"/>
          </w:tcPr>
          <w:p w:rsidR="00D026DC" w:rsidRPr="00D7575F" w:rsidRDefault="00D026DC" w:rsidP="00A125EB">
            <w:pPr>
              <w:jc w:val="center"/>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hint="eastAsia"/>
                <w:sz w:val="18"/>
                <w:lang w:val="en-US" w:eastAsia="ko-KR"/>
              </w:rPr>
              <w:t>O</w:t>
            </w:r>
          </w:p>
        </w:tc>
        <w:tc>
          <w:tcPr>
            <w:tcW w:w="4253" w:type="dxa"/>
            <w:vAlign w:val="center"/>
          </w:tcPr>
          <w:p w:rsidR="00D026DC" w:rsidRPr="00D7575F" w:rsidRDefault="00D026DC" w:rsidP="00A125EB">
            <w:pPr>
              <w:jc w:val="both"/>
              <w:cnfStyle w:val="000000100000" w:firstRow="0" w:lastRow="0" w:firstColumn="0" w:lastColumn="0" w:oddVBand="0" w:evenVBand="0" w:oddHBand="1" w:evenHBand="0" w:firstRowFirstColumn="0" w:firstRowLastColumn="0" w:lastRowFirstColumn="0" w:lastRowLastColumn="0"/>
              <w:rPr>
                <w:rFonts w:eastAsia="맑은 고딕"/>
                <w:sz w:val="18"/>
                <w:lang w:val="en-US" w:eastAsia="ko-KR"/>
              </w:rPr>
            </w:pPr>
            <w:r>
              <w:rPr>
                <w:rFonts w:eastAsia="맑은 고딕"/>
                <w:sz w:val="18"/>
                <w:lang w:val="en-US" w:eastAsia="ko-KR"/>
              </w:rPr>
              <w:t>P</w:t>
            </w:r>
            <w:r>
              <w:rPr>
                <w:rFonts w:eastAsia="맑은 고딕" w:hint="eastAsia"/>
                <w:sz w:val="18"/>
                <w:lang w:val="en-US" w:eastAsia="ko-KR"/>
              </w:rPr>
              <w:t>erform BFD for the configured RSs</w:t>
            </w:r>
          </w:p>
        </w:tc>
      </w:tr>
      <w:tr w:rsidR="00D026DC" w:rsidRPr="00C00D9F" w:rsidTr="00D026DC">
        <w:trPr>
          <w:trHeight w:val="276"/>
        </w:trPr>
        <w:tc>
          <w:tcPr>
            <w:cnfStyle w:val="001000000000" w:firstRow="0" w:lastRow="0" w:firstColumn="1" w:lastColumn="0" w:oddVBand="0" w:evenVBand="0" w:oddHBand="0" w:evenHBand="0" w:firstRowFirstColumn="0" w:firstRowLastColumn="0" w:lastRowFirstColumn="0" w:lastRowLastColumn="0"/>
            <w:tcW w:w="1101" w:type="dxa"/>
            <w:vMerge/>
            <w:vAlign w:val="center"/>
          </w:tcPr>
          <w:p w:rsidR="00D026DC" w:rsidRPr="00D7575F" w:rsidRDefault="00D026DC" w:rsidP="00FA6850">
            <w:pPr>
              <w:jc w:val="center"/>
              <w:rPr>
                <w:rFonts w:eastAsia="맑은 고딕"/>
                <w:sz w:val="18"/>
                <w:lang w:val="en-US" w:eastAsia="ko-KR"/>
              </w:rPr>
            </w:pPr>
          </w:p>
        </w:tc>
        <w:tc>
          <w:tcPr>
            <w:tcW w:w="1559" w:type="dxa"/>
            <w:vAlign w:val="center"/>
          </w:tcPr>
          <w:p w:rsidR="00D026DC" w:rsidRPr="00C00D9F"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color w:val="FF0000"/>
                <w:sz w:val="18"/>
                <w:lang w:val="en-US" w:eastAsia="ko-KR"/>
              </w:rPr>
            </w:pPr>
            <w:r w:rsidRPr="00C00D9F">
              <w:rPr>
                <w:rFonts w:eastAsia="맑은 고딕" w:hint="eastAsia"/>
                <w:color w:val="FF0000"/>
                <w:sz w:val="18"/>
                <w:lang w:val="en-US" w:eastAsia="ko-KR"/>
              </w:rPr>
              <w:t>RLM</w:t>
            </w:r>
          </w:p>
        </w:tc>
        <w:tc>
          <w:tcPr>
            <w:tcW w:w="1984" w:type="dxa"/>
            <w:vAlign w:val="center"/>
          </w:tcPr>
          <w:p w:rsidR="00D026DC" w:rsidRPr="00C00D9F" w:rsidRDefault="00D026DC" w:rsidP="00A125EB">
            <w:pPr>
              <w:jc w:val="center"/>
              <w:cnfStyle w:val="000000000000" w:firstRow="0" w:lastRow="0" w:firstColumn="0" w:lastColumn="0" w:oddVBand="0" w:evenVBand="0" w:oddHBand="0" w:evenHBand="0" w:firstRowFirstColumn="0" w:firstRowLastColumn="0" w:lastRowFirstColumn="0" w:lastRowLastColumn="0"/>
              <w:rPr>
                <w:rFonts w:eastAsia="맑은 고딕"/>
                <w:color w:val="FF0000"/>
                <w:sz w:val="18"/>
                <w:lang w:val="en-US" w:eastAsia="ko-KR"/>
              </w:rPr>
            </w:pPr>
            <w:r w:rsidRPr="00C00D9F">
              <w:rPr>
                <w:rFonts w:eastAsia="맑은 고딕" w:hint="eastAsia"/>
                <w:color w:val="FF0000"/>
                <w:sz w:val="18"/>
                <w:lang w:val="en-US" w:eastAsia="ko-KR"/>
              </w:rPr>
              <w:t>X</w:t>
            </w:r>
          </w:p>
        </w:tc>
        <w:tc>
          <w:tcPr>
            <w:tcW w:w="4253" w:type="dxa"/>
            <w:vAlign w:val="center"/>
          </w:tcPr>
          <w:p w:rsidR="00D026DC" w:rsidRPr="00C00D9F" w:rsidRDefault="00F3063A" w:rsidP="00A125EB">
            <w:pPr>
              <w:jc w:val="both"/>
              <w:cnfStyle w:val="000000000000" w:firstRow="0" w:lastRow="0" w:firstColumn="0" w:lastColumn="0" w:oddVBand="0" w:evenVBand="0" w:oddHBand="0" w:evenHBand="0" w:firstRowFirstColumn="0" w:firstRowLastColumn="0" w:lastRowFirstColumn="0" w:lastRowLastColumn="0"/>
              <w:rPr>
                <w:rFonts w:eastAsia="맑은 고딕"/>
                <w:color w:val="FF0000"/>
                <w:sz w:val="18"/>
                <w:lang w:val="en-US" w:eastAsia="ko-KR"/>
              </w:rPr>
            </w:pPr>
            <w:r>
              <w:rPr>
                <w:rFonts w:eastAsia="맑은 고딕" w:hint="eastAsia"/>
                <w:color w:val="FF0000"/>
                <w:sz w:val="18"/>
                <w:lang w:val="en-US" w:eastAsia="ko-KR"/>
              </w:rPr>
              <w:t>?? (not discussed)</w:t>
            </w:r>
          </w:p>
        </w:tc>
      </w:tr>
    </w:tbl>
    <w:p w:rsidR="0070362E" w:rsidRPr="00992437" w:rsidRDefault="0070362E" w:rsidP="0070362E">
      <w:pPr>
        <w:pStyle w:val="a6"/>
        <w:ind w:leftChars="0" w:left="1200"/>
        <w:jc w:val="both"/>
        <w:rPr>
          <w:rFonts w:eastAsia="맑은 고딕"/>
          <w:lang w:val="en-US" w:eastAsia="ko-KR"/>
        </w:rPr>
      </w:pPr>
    </w:p>
    <w:p w:rsidR="00C60599" w:rsidRDefault="00B2385C" w:rsidP="000D63DC">
      <w:pPr>
        <w:jc w:val="both"/>
        <w:rPr>
          <w:rFonts w:eastAsia="맑은 고딕"/>
          <w:lang w:val="en-US" w:eastAsia="ko-KR"/>
        </w:rPr>
      </w:pPr>
      <w:r>
        <w:rPr>
          <w:rFonts w:eastAsia="맑은 고딕" w:hint="eastAsia"/>
          <w:lang w:val="en-US" w:eastAsia="ko-KR"/>
        </w:rPr>
        <w:t xml:space="preserve">The above Table 1 covers all the possible cases when each and all of the BFD/RLM RSs are configured or not configured. </w:t>
      </w:r>
      <w:r w:rsidR="00C97DFA">
        <w:rPr>
          <w:rFonts w:eastAsia="맑은 고딕" w:hint="eastAsia"/>
          <w:lang w:val="en-US" w:eastAsia="ko-KR"/>
        </w:rPr>
        <w:t xml:space="preserve">From the above Table 1, we can clearly see that the cases when RLM RSs are not configured needs more confirmations and discussion. </w:t>
      </w:r>
      <w:r w:rsidR="00F42458">
        <w:rPr>
          <w:rFonts w:eastAsia="맑은 고딕" w:hint="eastAsia"/>
          <w:lang w:val="en-US" w:eastAsia="ko-KR"/>
        </w:rPr>
        <w:t>Also regarding the BFD</w:t>
      </w:r>
      <w:r w:rsidR="00C97DFA">
        <w:rPr>
          <w:rFonts w:eastAsia="맑은 고딕" w:hint="eastAsia"/>
          <w:lang w:val="en-US" w:eastAsia="ko-KR"/>
        </w:rPr>
        <w:t xml:space="preserve"> RSs, still there is some</w:t>
      </w:r>
      <w:r w:rsidR="006807BB">
        <w:rPr>
          <w:rFonts w:eastAsia="맑은 고딕" w:hint="eastAsia"/>
          <w:lang w:val="en-US" w:eastAsia="ko-KR"/>
        </w:rPr>
        <w:t xml:space="preserve"> </w:t>
      </w:r>
      <w:r w:rsidR="00C97DFA">
        <w:rPr>
          <w:rFonts w:eastAsia="맑은 고딕" w:hint="eastAsia"/>
          <w:lang w:val="en-US" w:eastAsia="ko-KR"/>
        </w:rPr>
        <w:t xml:space="preserve">confirmation required when BFD RSs are not </w:t>
      </w:r>
      <w:r w:rsidR="00C97DFA">
        <w:rPr>
          <w:rFonts w:eastAsia="맑은 고딕"/>
          <w:lang w:val="en-US" w:eastAsia="ko-KR"/>
        </w:rPr>
        <w:t>configured</w:t>
      </w:r>
      <w:r w:rsidR="00C97DFA">
        <w:rPr>
          <w:rFonts w:eastAsia="맑은 고딕" w:hint="eastAsia"/>
          <w:lang w:val="en-US" w:eastAsia="ko-KR"/>
        </w:rPr>
        <w:t xml:space="preserve"> so l</w:t>
      </w:r>
      <w:r w:rsidR="00C60599">
        <w:rPr>
          <w:rFonts w:eastAsia="맑은 고딕" w:hint="eastAsia"/>
          <w:lang w:val="en-US" w:eastAsia="ko-KR"/>
        </w:rPr>
        <w:t>et</w:t>
      </w:r>
      <w:r w:rsidR="00C60599">
        <w:rPr>
          <w:rFonts w:eastAsia="맑은 고딕"/>
          <w:lang w:val="en-US" w:eastAsia="ko-KR"/>
        </w:rPr>
        <w:t>’</w:t>
      </w:r>
      <w:r w:rsidR="00C60599">
        <w:rPr>
          <w:rFonts w:eastAsia="맑은 고딕" w:hint="eastAsia"/>
          <w:lang w:val="en-US" w:eastAsia="ko-KR"/>
        </w:rPr>
        <w:t xml:space="preserve">s discuss </w:t>
      </w:r>
      <w:r w:rsidR="00C97DFA">
        <w:rPr>
          <w:rFonts w:eastAsia="맑은 고딕" w:hint="eastAsia"/>
          <w:lang w:val="en-US" w:eastAsia="ko-KR"/>
        </w:rPr>
        <w:t>the issues one by one.</w:t>
      </w:r>
    </w:p>
    <w:p w:rsidR="00C60599" w:rsidRDefault="00C60599" w:rsidP="000D63DC">
      <w:pPr>
        <w:jc w:val="both"/>
        <w:rPr>
          <w:rFonts w:eastAsia="맑은 고딕"/>
          <w:lang w:val="en-US" w:eastAsia="ko-KR"/>
        </w:rPr>
      </w:pPr>
    </w:p>
    <w:p w:rsidR="00C60599" w:rsidRPr="004F214C" w:rsidRDefault="00C60599" w:rsidP="00C60599">
      <w:pPr>
        <w:jc w:val="both"/>
        <w:rPr>
          <w:rFonts w:eastAsia="맑은 고딕"/>
          <w:b/>
          <w:sz w:val="22"/>
          <w:u w:val="single"/>
          <w:lang w:val="en-US" w:eastAsia="ko-KR"/>
        </w:rPr>
      </w:pPr>
      <w:r w:rsidRPr="004F214C">
        <w:rPr>
          <w:rFonts w:eastAsia="맑은 고딕" w:hint="eastAsia"/>
          <w:b/>
          <w:sz w:val="22"/>
          <w:u w:val="single"/>
          <w:lang w:val="en-US" w:eastAsia="ko-KR"/>
        </w:rPr>
        <w:t>When BFD RSs are not configured (cases 2, 3)</w:t>
      </w:r>
    </w:p>
    <w:p w:rsidR="00C60599" w:rsidRDefault="00014974" w:rsidP="00C60599">
      <w:pPr>
        <w:jc w:val="both"/>
        <w:rPr>
          <w:rFonts w:eastAsia="맑은 고딕"/>
          <w:lang w:val="en-US" w:eastAsia="ko-KR"/>
        </w:rPr>
      </w:pPr>
      <w:r>
        <w:rPr>
          <w:rFonts w:eastAsia="맑은 고딕" w:hint="eastAsia"/>
          <w:lang w:val="en-US" w:eastAsia="ko-KR"/>
        </w:rPr>
        <w:t xml:space="preserve">In the previous meeting, </w:t>
      </w:r>
      <w:r w:rsidR="00C60599">
        <w:rPr>
          <w:rFonts w:eastAsia="맑은 고딕" w:hint="eastAsia"/>
          <w:lang w:val="en-US" w:eastAsia="ko-KR"/>
        </w:rPr>
        <w:t xml:space="preserve">RAN2 confirmed </w:t>
      </w:r>
      <w:r>
        <w:rPr>
          <w:rFonts w:eastAsia="맑은 고딕" w:hint="eastAsia"/>
          <w:lang w:val="en-US" w:eastAsia="ko-KR"/>
        </w:rPr>
        <w:t xml:space="preserve">the RAN1 agreement </w:t>
      </w:r>
      <w:r w:rsidR="00C60599">
        <w:rPr>
          <w:rFonts w:eastAsia="맑은 고딕" w:hint="eastAsia"/>
          <w:lang w:val="en-US" w:eastAsia="ko-KR"/>
        </w:rPr>
        <w:t xml:space="preserve">that if the network did not configured the RSs for BFD, UE shall use activated TCI-State. However, among the previous RAN1 discussion, there </w:t>
      </w:r>
      <w:r w:rsidR="00A31334">
        <w:rPr>
          <w:rFonts w:eastAsia="맑은 고딕" w:hint="eastAsia"/>
          <w:lang w:val="en-US" w:eastAsia="ko-KR"/>
        </w:rPr>
        <w:t>are</w:t>
      </w:r>
      <w:r w:rsidR="00C60599">
        <w:rPr>
          <w:rFonts w:eastAsia="맑은 고딕" w:hint="eastAsia"/>
          <w:lang w:val="en-US" w:eastAsia="ko-KR"/>
        </w:rPr>
        <w:t xml:space="preserve"> questions whether this BFD can be done over aperiodic and/or semi-persistent CSI-RSs, and we have the note in TS38.331 as follows: </w:t>
      </w:r>
    </w:p>
    <w:p w:rsidR="00C60599" w:rsidRPr="00317124" w:rsidRDefault="00C60599" w:rsidP="00C60599">
      <w:pPr>
        <w:pStyle w:val="PL"/>
        <w:rPr>
          <w:color w:val="7F7F7F" w:themeColor="text1" w:themeTint="80"/>
        </w:rPr>
      </w:pPr>
      <w:r w:rsidRPr="00317124">
        <w:rPr>
          <w:color w:val="7F7F7F" w:themeColor="text1" w:themeTint="80"/>
        </w:rPr>
        <w:tab/>
        <w:t>--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w:t>
      </w:r>
    </w:p>
    <w:p w:rsidR="00C60599" w:rsidRPr="00C60599" w:rsidRDefault="00C60599" w:rsidP="00C60599">
      <w:pPr>
        <w:pStyle w:val="PL"/>
        <w:rPr>
          <w:rFonts w:eastAsia="맑은 고딕"/>
          <w:lang w:eastAsia="ko-KR"/>
        </w:rPr>
      </w:pPr>
    </w:p>
    <w:p w:rsidR="00C60599" w:rsidRDefault="00C60599" w:rsidP="00C60599">
      <w:pPr>
        <w:jc w:val="both"/>
        <w:rPr>
          <w:rFonts w:eastAsia="맑은 고딕"/>
          <w:lang w:val="en-US" w:eastAsia="ko-KR"/>
        </w:rPr>
      </w:pPr>
    </w:p>
    <w:p w:rsidR="00C60599" w:rsidRDefault="00C60599" w:rsidP="00C60599">
      <w:pPr>
        <w:jc w:val="both"/>
        <w:rPr>
          <w:rFonts w:eastAsia="맑은 고딕"/>
          <w:lang w:val="en-US" w:eastAsia="ko-KR"/>
        </w:rPr>
      </w:pPr>
      <w:r>
        <w:rPr>
          <w:rFonts w:eastAsia="맑은 고딕" w:hint="eastAsia"/>
          <w:lang w:val="en-US" w:eastAsia="ko-KR"/>
        </w:rPr>
        <w:t xml:space="preserve">According to </w:t>
      </w:r>
      <w:r w:rsidR="00C306B6">
        <w:rPr>
          <w:rFonts w:eastAsia="맑은 고딕" w:hint="eastAsia"/>
          <w:lang w:val="en-US" w:eastAsia="ko-KR"/>
        </w:rPr>
        <w:t xml:space="preserve">the </w:t>
      </w:r>
      <w:r>
        <w:rPr>
          <w:rFonts w:eastAsia="맑은 고딕" w:hint="eastAsia"/>
          <w:lang w:val="en-US" w:eastAsia="ko-KR"/>
        </w:rPr>
        <w:t xml:space="preserve">agreed beam failure detection procedure, UE needs to receive </w:t>
      </w:r>
      <w:r>
        <w:rPr>
          <w:rFonts w:eastAsia="맑은 고딕"/>
          <w:lang w:val="en-US" w:eastAsia="ko-KR"/>
        </w:rPr>
        <w:t>‘</w:t>
      </w:r>
      <w:proofErr w:type="spellStart"/>
      <w:r>
        <w:rPr>
          <w:i/>
          <w:iCs/>
        </w:rPr>
        <w:t>beamFailureInstanceMax</w:t>
      </w:r>
      <w:proofErr w:type="spellEnd"/>
      <w:r w:rsidR="00BE7626">
        <w:rPr>
          <w:rFonts w:eastAsiaTheme="minorEastAsia" w:hint="eastAsia"/>
          <w:i/>
          <w:iCs/>
          <w:lang w:eastAsia="ko-KR"/>
        </w:rPr>
        <w:t xml:space="preserve"> </w:t>
      </w:r>
      <w:r>
        <w:rPr>
          <w:i/>
          <w:iCs/>
        </w:rPr>
        <w:t>Count</w:t>
      </w:r>
      <w:r>
        <w:t xml:space="preserve"> </w:t>
      </w:r>
      <w:r>
        <w:rPr>
          <w:rFonts w:eastAsiaTheme="minorEastAsia"/>
          <w:lang w:eastAsia="ko-KR"/>
        </w:rPr>
        <w:t>’</w:t>
      </w:r>
      <w:r>
        <w:rPr>
          <w:rFonts w:eastAsiaTheme="minorEastAsia" w:hint="eastAsia"/>
          <w:lang w:eastAsia="ko-KR"/>
        </w:rPr>
        <w:t xml:space="preserve"> number of </w:t>
      </w:r>
      <w:r>
        <w:rPr>
          <w:rFonts w:eastAsia="맑은 고딕" w:hint="eastAsia"/>
          <w:lang w:val="en-US" w:eastAsia="ko-KR"/>
        </w:rPr>
        <w:t xml:space="preserve">L1 indications to trigger beam failure recovery process. Since this </w:t>
      </w:r>
      <w:r>
        <w:rPr>
          <w:rFonts w:eastAsia="맑은 고딕"/>
          <w:lang w:val="en-US" w:eastAsia="ko-KR"/>
        </w:rPr>
        <w:t>‘</w:t>
      </w:r>
      <w:proofErr w:type="spellStart"/>
      <w:r>
        <w:rPr>
          <w:i/>
          <w:iCs/>
        </w:rPr>
        <w:t>beamFailureInstanceMax</w:t>
      </w:r>
      <w:proofErr w:type="spellEnd"/>
      <w:r w:rsidR="00BE7626">
        <w:rPr>
          <w:rFonts w:eastAsiaTheme="minorEastAsia" w:hint="eastAsia"/>
          <w:i/>
          <w:iCs/>
          <w:lang w:eastAsia="ko-KR"/>
        </w:rPr>
        <w:t xml:space="preserve"> </w:t>
      </w:r>
      <w:r>
        <w:rPr>
          <w:i/>
          <w:iCs/>
        </w:rPr>
        <w:t>Count</w:t>
      </w:r>
      <w:r>
        <w:t xml:space="preserve"> </w:t>
      </w:r>
      <w:r>
        <w:rPr>
          <w:rFonts w:eastAsiaTheme="minorEastAsia"/>
          <w:lang w:eastAsia="ko-KR"/>
        </w:rPr>
        <w:t>’</w:t>
      </w:r>
      <w:r>
        <w:rPr>
          <w:rFonts w:eastAsiaTheme="minorEastAsia" w:hint="eastAsia"/>
          <w:lang w:eastAsia="ko-KR"/>
        </w:rPr>
        <w:t xml:space="preserve"> could be more than one, the</w:t>
      </w:r>
      <w:r w:rsidR="00032FAC">
        <w:rPr>
          <w:rFonts w:eastAsiaTheme="minorEastAsia" w:hint="eastAsia"/>
          <w:lang w:eastAsia="ko-KR"/>
        </w:rPr>
        <w:t xml:space="preserve"> RSs configured for the</w:t>
      </w:r>
      <w:r>
        <w:rPr>
          <w:rFonts w:eastAsiaTheme="minorEastAsia" w:hint="eastAsia"/>
          <w:lang w:eastAsia="ko-KR"/>
        </w:rPr>
        <w:t xml:space="preserve"> activated TCI-State needs</w:t>
      </w:r>
      <w:r w:rsidR="00032FAC">
        <w:rPr>
          <w:rFonts w:eastAsiaTheme="minorEastAsia" w:hint="eastAsia"/>
          <w:lang w:eastAsia="ko-KR"/>
        </w:rPr>
        <w:t xml:space="preserve"> to be</w:t>
      </w:r>
      <w:r>
        <w:rPr>
          <w:rFonts w:eastAsiaTheme="minorEastAsia" w:hint="eastAsia"/>
          <w:lang w:eastAsia="ko-KR"/>
        </w:rPr>
        <w:t xml:space="preserve"> measure</w:t>
      </w:r>
      <w:r w:rsidR="00032FAC">
        <w:rPr>
          <w:rFonts w:eastAsiaTheme="minorEastAsia" w:hint="eastAsia"/>
          <w:lang w:eastAsia="ko-KR"/>
        </w:rPr>
        <w:t>d</w:t>
      </w:r>
      <w:r>
        <w:rPr>
          <w:rFonts w:eastAsiaTheme="minorEastAsia" w:hint="eastAsia"/>
          <w:lang w:eastAsia="ko-KR"/>
        </w:rPr>
        <w:t xml:space="preserve"> more than one incidents. Therefore, for the purpose of beam </w:t>
      </w:r>
      <w:r>
        <w:rPr>
          <w:rFonts w:eastAsiaTheme="minorEastAsia"/>
          <w:lang w:eastAsia="ko-KR"/>
        </w:rPr>
        <w:t>failure</w:t>
      </w:r>
      <w:r>
        <w:rPr>
          <w:rFonts w:eastAsiaTheme="minorEastAsia" w:hint="eastAsia"/>
          <w:lang w:eastAsia="ko-KR"/>
        </w:rPr>
        <w:t xml:space="preserve"> detection,</w:t>
      </w:r>
      <w:r w:rsidR="00723C50">
        <w:rPr>
          <w:rFonts w:eastAsiaTheme="minorEastAsia" w:hint="eastAsia"/>
          <w:lang w:eastAsia="ko-KR"/>
        </w:rPr>
        <w:t xml:space="preserve"> it is natural to rule out the</w:t>
      </w:r>
      <w:r>
        <w:rPr>
          <w:rFonts w:eastAsiaTheme="minorEastAsia" w:hint="eastAsia"/>
          <w:lang w:eastAsia="ko-KR"/>
        </w:rPr>
        <w:t xml:space="preserve"> aperiodic </w:t>
      </w:r>
      <w:r w:rsidR="00443508">
        <w:rPr>
          <w:rFonts w:eastAsiaTheme="minorEastAsia" w:hint="eastAsia"/>
          <w:lang w:eastAsia="ko-KR"/>
        </w:rPr>
        <w:t xml:space="preserve">and semi-persistent </w:t>
      </w:r>
      <w:r>
        <w:rPr>
          <w:rFonts w:eastAsiaTheme="minorEastAsia" w:hint="eastAsia"/>
          <w:lang w:eastAsia="ko-KR"/>
        </w:rPr>
        <w:t>CSI-RSs</w:t>
      </w:r>
      <w:r w:rsidR="00443508">
        <w:rPr>
          <w:rFonts w:eastAsiaTheme="minorEastAsia" w:hint="eastAsia"/>
          <w:lang w:eastAsia="ko-KR"/>
        </w:rPr>
        <w:t xml:space="preserve"> which cannot guarantee continuous measurement</w:t>
      </w:r>
      <w:r>
        <w:rPr>
          <w:rFonts w:eastAsiaTheme="minorEastAsia" w:hint="eastAsia"/>
          <w:lang w:eastAsia="ko-KR"/>
        </w:rPr>
        <w:t>.</w:t>
      </w:r>
      <w:r>
        <w:rPr>
          <w:rFonts w:eastAsia="맑은 고딕" w:hint="eastAsia"/>
          <w:lang w:val="en-US" w:eastAsia="ko-KR"/>
        </w:rPr>
        <w:t xml:space="preserve"> </w:t>
      </w:r>
    </w:p>
    <w:p w:rsidR="00C60599" w:rsidRPr="000D63DC" w:rsidRDefault="00C60599" w:rsidP="00C60599">
      <w:pPr>
        <w:rPr>
          <w:rFonts w:eastAsia="맑은 고딕"/>
          <w:lang w:val="en-US" w:eastAsia="ko-KR"/>
        </w:rPr>
      </w:pPr>
    </w:p>
    <w:p w:rsidR="00C60599" w:rsidRPr="009C3F66" w:rsidRDefault="00C60599" w:rsidP="00C60599">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Pr>
          <w:rFonts w:eastAsia="맑은 고딕" w:hint="eastAsia"/>
          <w:b/>
          <w:lang w:val="en-US" w:eastAsia="ko-KR"/>
        </w:rPr>
        <w:t>I</w:t>
      </w:r>
      <w:r w:rsidRPr="00F33A1F">
        <w:rPr>
          <w:rFonts w:eastAsia="맑은 고딕"/>
          <w:b/>
          <w:lang w:val="en-US" w:eastAsia="ko-KR"/>
        </w:rPr>
        <w:t xml:space="preserve">f </w:t>
      </w:r>
      <w:proofErr w:type="spellStart"/>
      <w:r w:rsidRPr="002439E9">
        <w:rPr>
          <w:rFonts w:eastAsia="맑은 고딕"/>
          <w:b/>
          <w:i/>
          <w:lang w:val="en-US" w:eastAsia="ko-KR"/>
        </w:rPr>
        <w:t>failureDetectionResources</w:t>
      </w:r>
      <w:proofErr w:type="spellEnd"/>
      <w:r w:rsidRPr="00F33A1F">
        <w:rPr>
          <w:rFonts w:eastAsia="맑은 고딕"/>
          <w:b/>
          <w:lang w:val="en-US" w:eastAsia="ko-KR"/>
        </w:rPr>
        <w:t xml:space="preserve"> </w:t>
      </w:r>
      <w:r w:rsidR="003260F3">
        <w:rPr>
          <w:rFonts w:eastAsia="맑은 고딕" w:hint="eastAsia"/>
          <w:b/>
          <w:lang w:val="en-US" w:eastAsia="ko-KR"/>
        </w:rPr>
        <w:t>i</w:t>
      </w:r>
      <w:r w:rsidR="003260F3" w:rsidRPr="00F33A1F">
        <w:rPr>
          <w:rFonts w:eastAsia="맑은 고딕"/>
          <w:b/>
          <w:lang w:val="en-US" w:eastAsia="ko-KR"/>
        </w:rPr>
        <w:t xml:space="preserve">n </w:t>
      </w:r>
      <w:r w:rsidR="003260F3">
        <w:rPr>
          <w:rFonts w:eastAsia="맑은 고딕" w:hint="eastAsia"/>
          <w:b/>
          <w:lang w:val="en-US" w:eastAsia="ko-KR"/>
        </w:rPr>
        <w:t xml:space="preserve">the </w:t>
      </w:r>
      <w:proofErr w:type="spellStart"/>
      <w:r w:rsidR="003260F3" w:rsidRPr="002439E9">
        <w:rPr>
          <w:rFonts w:eastAsia="맑은 고딕"/>
          <w:b/>
          <w:i/>
          <w:lang w:val="en-US" w:eastAsia="ko-KR"/>
        </w:rPr>
        <w:t>RadioLinkMonitoringConfig</w:t>
      </w:r>
      <w:proofErr w:type="spellEnd"/>
      <w:r w:rsidR="003260F3">
        <w:rPr>
          <w:rFonts w:eastAsia="맑은 고딕"/>
          <w:b/>
          <w:lang w:val="en-US" w:eastAsia="ko-KR"/>
        </w:rPr>
        <w:t xml:space="preserve"> IE</w:t>
      </w:r>
      <w:r w:rsidR="003260F3">
        <w:rPr>
          <w:rFonts w:eastAsia="맑은 고딕" w:hint="eastAsia"/>
          <w:b/>
          <w:lang w:val="en-US" w:eastAsia="ko-KR"/>
        </w:rPr>
        <w:t xml:space="preserve"> </w:t>
      </w:r>
      <w:r>
        <w:rPr>
          <w:rFonts w:eastAsia="맑은 고딕" w:hint="eastAsia"/>
          <w:b/>
          <w:lang w:val="en-US" w:eastAsia="ko-KR"/>
        </w:rPr>
        <w:t xml:space="preserve">does not provide RSs for the </w:t>
      </w:r>
      <w:r>
        <w:rPr>
          <w:rFonts w:eastAsia="맑은 고딕"/>
          <w:b/>
          <w:lang w:val="en-US" w:eastAsia="ko-KR"/>
        </w:rPr>
        <w:t>purpose</w:t>
      </w:r>
      <w:r>
        <w:rPr>
          <w:rFonts w:eastAsia="맑은 고딕" w:hint="eastAsia"/>
          <w:b/>
          <w:lang w:val="en-US" w:eastAsia="ko-KR"/>
        </w:rPr>
        <w:t xml:space="preserve"> of beam failure detection</w:t>
      </w:r>
      <w:r>
        <w:rPr>
          <w:rFonts w:eastAsia="맑은 고딕"/>
          <w:b/>
          <w:lang w:val="en-US" w:eastAsia="ko-KR"/>
        </w:rPr>
        <w:t xml:space="preserve">, </w:t>
      </w:r>
      <w:r w:rsidRPr="00F33A1F">
        <w:rPr>
          <w:rFonts w:eastAsia="맑은 고딕"/>
          <w:b/>
          <w:lang w:val="en-US" w:eastAsia="ko-KR"/>
        </w:rPr>
        <w:t xml:space="preserve">the UE performs </w:t>
      </w:r>
      <w:r>
        <w:rPr>
          <w:rFonts w:eastAsia="맑은 고딕" w:hint="eastAsia"/>
          <w:b/>
          <w:lang w:val="en-US" w:eastAsia="ko-KR"/>
        </w:rPr>
        <w:t xml:space="preserve">beam failure detection </w:t>
      </w:r>
      <w:r w:rsidRPr="00F33A1F">
        <w:rPr>
          <w:rFonts w:eastAsia="맑은 고딕"/>
          <w:b/>
          <w:lang w:val="en-US" w:eastAsia="ko-KR"/>
        </w:rPr>
        <w:t>based on the activated TCI-State of PDCCH</w:t>
      </w:r>
      <w:r>
        <w:rPr>
          <w:rFonts w:eastAsia="맑은 고딕" w:hint="eastAsia"/>
          <w:b/>
          <w:lang w:val="en-US" w:eastAsia="ko-KR"/>
        </w:rPr>
        <w:t xml:space="preserve"> which does not refer to aperiodic or semi-persistent CSI-RS.</w:t>
      </w:r>
    </w:p>
    <w:p w:rsidR="00C60599" w:rsidRPr="00C60599" w:rsidRDefault="00C60599" w:rsidP="000D63DC">
      <w:pPr>
        <w:jc w:val="both"/>
        <w:rPr>
          <w:rFonts w:eastAsia="맑은 고딕"/>
          <w:lang w:val="en-US" w:eastAsia="ko-KR"/>
        </w:rPr>
      </w:pPr>
    </w:p>
    <w:p w:rsidR="00C60599" w:rsidRPr="004F214C" w:rsidRDefault="000E7E87" w:rsidP="000D63DC">
      <w:pPr>
        <w:jc w:val="both"/>
        <w:rPr>
          <w:rFonts w:eastAsia="맑은 고딕"/>
          <w:b/>
          <w:sz w:val="22"/>
          <w:u w:val="single"/>
          <w:lang w:val="en-US" w:eastAsia="ko-KR"/>
        </w:rPr>
      </w:pPr>
      <w:r w:rsidRPr="004F214C">
        <w:rPr>
          <w:rFonts w:eastAsia="맑은 고딕" w:hint="eastAsia"/>
          <w:b/>
          <w:sz w:val="22"/>
          <w:u w:val="single"/>
          <w:lang w:val="en-US" w:eastAsia="ko-KR"/>
        </w:rPr>
        <w:t>When RLM RSs are not configured (cases 2, 4)</w:t>
      </w:r>
    </w:p>
    <w:p w:rsidR="005F5C61" w:rsidRDefault="001A07AB" w:rsidP="000D63DC">
      <w:pPr>
        <w:jc w:val="both"/>
        <w:rPr>
          <w:rFonts w:eastAsia="맑은 고딕"/>
          <w:lang w:val="en-US" w:eastAsia="ko-KR"/>
        </w:rPr>
      </w:pPr>
      <w:r>
        <w:rPr>
          <w:rFonts w:eastAsia="맑은 고딕" w:hint="eastAsia"/>
          <w:lang w:val="en-US" w:eastAsia="ko-KR"/>
        </w:rPr>
        <w:t xml:space="preserve">With </w:t>
      </w:r>
      <w:r>
        <w:rPr>
          <w:rFonts w:eastAsia="맑은 고딕"/>
          <w:lang w:val="en-US" w:eastAsia="ko-KR"/>
        </w:rPr>
        <w:t>respect</w:t>
      </w:r>
      <w:r>
        <w:rPr>
          <w:rFonts w:eastAsia="맑은 고딕" w:hint="eastAsia"/>
          <w:lang w:val="en-US" w:eastAsia="ko-KR"/>
        </w:rPr>
        <w:t xml:space="preserve"> to the </w:t>
      </w:r>
      <w:r w:rsidR="00712A44">
        <w:rPr>
          <w:rFonts w:eastAsia="맑은 고딕" w:hint="eastAsia"/>
          <w:lang w:val="en-US" w:eastAsia="ko-KR"/>
        </w:rPr>
        <w:t>case 4</w:t>
      </w:r>
      <w:r w:rsidR="00C0713C">
        <w:rPr>
          <w:rFonts w:eastAsia="맑은 고딕" w:hint="eastAsia"/>
          <w:lang w:val="en-US" w:eastAsia="ko-KR"/>
        </w:rPr>
        <w:t xml:space="preserve"> in the above Table 1</w:t>
      </w:r>
      <w:r w:rsidR="00926591">
        <w:rPr>
          <w:rFonts w:eastAsia="맑은 고딕" w:hint="eastAsia"/>
          <w:lang w:val="en-US" w:eastAsia="ko-KR"/>
        </w:rPr>
        <w:t>,</w:t>
      </w:r>
      <w:r w:rsidR="00712A44">
        <w:rPr>
          <w:rFonts w:eastAsia="맑은 고딕" w:hint="eastAsia"/>
          <w:lang w:val="en-US" w:eastAsia="ko-KR"/>
        </w:rPr>
        <w:t xml:space="preserve"> </w:t>
      </w:r>
      <w:r>
        <w:rPr>
          <w:rFonts w:eastAsia="맑은 고딕" w:hint="eastAsia"/>
          <w:lang w:val="en-US" w:eastAsia="ko-KR"/>
        </w:rPr>
        <w:t>when only RSs for BFD are given</w:t>
      </w:r>
      <w:r w:rsidR="00926591">
        <w:rPr>
          <w:rFonts w:eastAsia="맑은 고딕" w:hint="eastAsia"/>
          <w:lang w:val="en-US" w:eastAsia="ko-KR"/>
        </w:rPr>
        <w:t>,</w:t>
      </w:r>
      <w:r w:rsidR="00C0713C">
        <w:rPr>
          <w:rFonts w:eastAsia="맑은 고딕" w:hint="eastAsia"/>
          <w:lang w:val="en-US" w:eastAsia="ko-KR"/>
        </w:rPr>
        <w:t xml:space="preserve"> the UE </w:t>
      </w:r>
      <w:r w:rsidR="00C0713C">
        <w:rPr>
          <w:rFonts w:eastAsia="맑은 고딕"/>
          <w:lang w:val="en-US" w:eastAsia="ko-KR"/>
        </w:rPr>
        <w:t>behavior</w:t>
      </w:r>
      <w:r w:rsidR="00C0713C">
        <w:rPr>
          <w:rFonts w:eastAsia="맑은 고딕" w:hint="eastAsia"/>
          <w:lang w:val="en-US" w:eastAsia="ko-KR"/>
        </w:rPr>
        <w:t xml:space="preserve"> </w:t>
      </w:r>
      <w:r w:rsidR="00467713">
        <w:rPr>
          <w:rFonts w:eastAsia="맑은 고딕" w:hint="eastAsia"/>
          <w:lang w:val="en-US" w:eastAsia="ko-KR"/>
        </w:rPr>
        <w:t xml:space="preserve">regarding RLM for RLF </w:t>
      </w:r>
      <w:r w:rsidR="00C0713C">
        <w:rPr>
          <w:rFonts w:eastAsia="맑은 고딕" w:hint="eastAsia"/>
          <w:lang w:val="en-US" w:eastAsia="ko-KR"/>
        </w:rPr>
        <w:t>is</w:t>
      </w:r>
      <w:r w:rsidR="00926591">
        <w:rPr>
          <w:rFonts w:eastAsia="맑은 고딕" w:hint="eastAsia"/>
          <w:lang w:val="en-US" w:eastAsia="ko-KR"/>
        </w:rPr>
        <w:t xml:space="preserve"> not</w:t>
      </w:r>
      <w:r w:rsidR="00C0713C">
        <w:rPr>
          <w:rFonts w:eastAsia="맑은 고딕" w:hint="eastAsia"/>
          <w:lang w:val="en-US" w:eastAsia="ko-KR"/>
        </w:rPr>
        <w:t xml:space="preserve"> </w:t>
      </w:r>
      <w:r w:rsidR="00926591">
        <w:rPr>
          <w:rFonts w:eastAsia="맑은 고딕" w:hint="eastAsia"/>
          <w:lang w:val="en-US" w:eastAsia="ko-KR"/>
        </w:rPr>
        <w:t>discussed</w:t>
      </w:r>
      <w:r w:rsidR="00C3258C">
        <w:rPr>
          <w:rFonts w:eastAsia="맑은 고딕" w:hint="eastAsia"/>
          <w:lang w:val="en-US" w:eastAsia="ko-KR"/>
        </w:rPr>
        <w:t xml:space="preserve"> so it needs to be discussed</w:t>
      </w:r>
      <w:r>
        <w:rPr>
          <w:rFonts w:eastAsia="맑은 고딕" w:hint="eastAsia"/>
          <w:lang w:val="en-US" w:eastAsia="ko-KR"/>
        </w:rPr>
        <w:t xml:space="preserve">. </w:t>
      </w:r>
      <w:r w:rsidR="00B1311E">
        <w:rPr>
          <w:rFonts w:eastAsia="맑은 고딕" w:hint="eastAsia"/>
          <w:lang w:val="en-US" w:eastAsia="ko-KR"/>
        </w:rPr>
        <w:t>Since the</w:t>
      </w:r>
      <w:r w:rsidR="00195610">
        <w:rPr>
          <w:rFonts w:eastAsia="맑은 고딕" w:hint="eastAsia"/>
          <w:lang w:val="en-US" w:eastAsia="ko-KR"/>
        </w:rPr>
        <w:t xml:space="preserve"> case 2</w:t>
      </w:r>
      <w:r w:rsidR="00B1311E">
        <w:rPr>
          <w:rFonts w:eastAsia="맑은 고딕" w:hint="eastAsia"/>
          <w:lang w:val="en-US" w:eastAsia="ko-KR"/>
        </w:rPr>
        <w:t xml:space="preserve"> is also considering the UE </w:t>
      </w:r>
      <w:r w:rsidR="00B1311E">
        <w:rPr>
          <w:rFonts w:eastAsia="맑은 고딕"/>
          <w:lang w:val="en-US" w:eastAsia="ko-KR"/>
        </w:rPr>
        <w:t>behavior</w:t>
      </w:r>
      <w:r w:rsidR="00B1311E">
        <w:rPr>
          <w:rFonts w:eastAsia="맑은 고딕" w:hint="eastAsia"/>
          <w:lang w:val="en-US" w:eastAsia="ko-KR"/>
        </w:rPr>
        <w:t xml:space="preserve"> regarding RLM when the RSs are not configured</w:t>
      </w:r>
      <w:r w:rsidR="00195610">
        <w:rPr>
          <w:rFonts w:eastAsia="맑은 고딕" w:hint="eastAsia"/>
          <w:lang w:val="en-US" w:eastAsia="ko-KR"/>
        </w:rPr>
        <w:t xml:space="preserve">, </w:t>
      </w:r>
      <w:r w:rsidR="004C4DC0">
        <w:rPr>
          <w:rFonts w:eastAsia="맑은 고딕" w:hint="eastAsia"/>
          <w:lang w:val="en-US" w:eastAsia="ko-KR"/>
        </w:rPr>
        <w:t xml:space="preserve">it would be better to </w:t>
      </w:r>
      <w:r w:rsidR="00B1311E">
        <w:rPr>
          <w:rFonts w:eastAsia="맑은 고딕" w:hint="eastAsia"/>
          <w:lang w:val="en-US" w:eastAsia="ko-KR"/>
        </w:rPr>
        <w:t xml:space="preserve">be </w:t>
      </w:r>
      <w:r w:rsidR="004C4DC0">
        <w:rPr>
          <w:rFonts w:eastAsia="맑은 고딕" w:hint="eastAsia"/>
          <w:lang w:val="en-US" w:eastAsia="ko-KR"/>
        </w:rPr>
        <w:t xml:space="preserve">discuss </w:t>
      </w:r>
      <w:r w:rsidR="00B1311E">
        <w:rPr>
          <w:rFonts w:eastAsia="맑은 고딕" w:hint="eastAsia"/>
          <w:lang w:val="en-US" w:eastAsia="ko-KR"/>
        </w:rPr>
        <w:t>with</w:t>
      </w:r>
      <w:r w:rsidR="00BA462F">
        <w:rPr>
          <w:rFonts w:eastAsia="맑은 고딕" w:hint="eastAsia"/>
          <w:lang w:val="en-US" w:eastAsia="ko-KR"/>
        </w:rPr>
        <w:t xml:space="preserve"> case 4</w:t>
      </w:r>
      <w:r w:rsidR="004C4DC0">
        <w:rPr>
          <w:rFonts w:eastAsia="맑은 고딕" w:hint="eastAsia"/>
          <w:lang w:val="en-US" w:eastAsia="ko-KR"/>
        </w:rPr>
        <w:t xml:space="preserve">. </w:t>
      </w:r>
    </w:p>
    <w:p w:rsidR="005B335C" w:rsidRDefault="004F214C" w:rsidP="00496CA5">
      <w:pPr>
        <w:jc w:val="both"/>
        <w:rPr>
          <w:rFonts w:eastAsia="맑은 고딕"/>
          <w:lang w:val="en-US" w:eastAsia="ko-KR"/>
        </w:rPr>
      </w:pPr>
      <w:r>
        <w:rPr>
          <w:rFonts w:eastAsia="맑은 고딕" w:hint="eastAsia"/>
          <w:lang w:val="en-US" w:eastAsia="ko-KR"/>
        </w:rPr>
        <w:lastRenderedPageBreak/>
        <w:t>Like BFD and the Proposal 1</w:t>
      </w:r>
      <w:r w:rsidR="00351DD5">
        <w:rPr>
          <w:rFonts w:eastAsia="맑은 고딕" w:hint="eastAsia"/>
          <w:lang w:val="en-US" w:eastAsia="ko-KR"/>
        </w:rPr>
        <w:t xml:space="preserve">, radio link monitoring for T310 trigger also requires </w:t>
      </w:r>
      <w:r w:rsidR="00351DD5">
        <w:rPr>
          <w:rFonts w:eastAsia="맑은 고딕"/>
          <w:lang w:val="en-US" w:eastAsia="ko-KR"/>
        </w:rPr>
        <w:t>consecutive</w:t>
      </w:r>
      <w:r w:rsidR="00351DD5">
        <w:rPr>
          <w:rFonts w:eastAsia="맑은 고딕" w:hint="eastAsia"/>
          <w:lang w:val="en-US" w:eastAsia="ko-KR"/>
        </w:rPr>
        <w:t xml:space="preserve"> OOS indications and IS indications. Hence, </w:t>
      </w:r>
      <w:r w:rsidR="00351DD5">
        <w:rPr>
          <w:rFonts w:eastAsiaTheme="minorEastAsia" w:hint="eastAsia"/>
          <w:lang w:eastAsia="ko-KR"/>
        </w:rPr>
        <w:t>for the purpose of radio link monitoring, aperiodic and semi-persistent CSI-RSs cannot be used.</w:t>
      </w:r>
      <w:r w:rsidR="002E08E3">
        <w:rPr>
          <w:rFonts w:eastAsia="맑은 고딕" w:hint="eastAsia"/>
          <w:lang w:val="en-US" w:eastAsia="ko-KR"/>
        </w:rPr>
        <w:t xml:space="preserve"> </w:t>
      </w:r>
      <w:r w:rsidR="00F33A1F">
        <w:rPr>
          <w:rFonts w:eastAsia="맑은 고딕" w:hint="eastAsia"/>
          <w:lang w:val="en-US" w:eastAsia="ko-KR"/>
        </w:rPr>
        <w:t xml:space="preserve">Therefore, </w:t>
      </w:r>
      <w:r w:rsidR="002E08E3">
        <w:rPr>
          <w:rFonts w:eastAsia="맑은 고딕" w:hint="eastAsia"/>
          <w:lang w:val="en-US" w:eastAsia="ko-KR"/>
        </w:rPr>
        <w:t xml:space="preserve">for RLM/RLF, </w:t>
      </w:r>
      <w:r w:rsidR="00825A45">
        <w:rPr>
          <w:rFonts w:eastAsia="맑은 고딕" w:hint="eastAsia"/>
          <w:lang w:val="en-US" w:eastAsia="ko-KR"/>
        </w:rPr>
        <w:t xml:space="preserve">UE can utilize only the </w:t>
      </w:r>
      <w:r w:rsidR="00496CA5">
        <w:rPr>
          <w:rFonts w:eastAsia="맑은 고딕" w:hint="eastAsia"/>
          <w:lang w:val="en-US" w:eastAsia="ko-KR"/>
        </w:rPr>
        <w:t xml:space="preserve">SS blocks and periodic CSI-RSs. </w:t>
      </w:r>
    </w:p>
    <w:p w:rsidR="003B6592" w:rsidRPr="009C3F66" w:rsidRDefault="003B6592" w:rsidP="003B6592">
      <w:pPr>
        <w:rPr>
          <w:rFonts w:eastAsia="맑은 고딕"/>
          <w:lang w:val="en-US" w:eastAsia="ko-KR"/>
        </w:rPr>
      </w:pPr>
      <w:r>
        <w:rPr>
          <w:rFonts w:eastAsia="맑은 고딕" w:hint="eastAsia"/>
          <w:b/>
          <w:lang w:val="en-US" w:eastAsia="ko-KR"/>
        </w:rPr>
        <w:t>Observation 1:</w:t>
      </w:r>
      <w:r w:rsidRPr="000D63DC">
        <w:rPr>
          <w:rFonts w:eastAsia="맑은 고딕" w:hint="eastAsia"/>
          <w:b/>
          <w:lang w:val="en-US" w:eastAsia="ko-KR"/>
        </w:rPr>
        <w:t xml:space="preserve"> </w:t>
      </w:r>
      <w:r w:rsidRPr="009C3F66">
        <w:rPr>
          <w:rFonts w:eastAsia="맑은 고딕" w:hint="eastAsia"/>
          <w:lang w:val="en-US" w:eastAsia="ko-KR"/>
        </w:rPr>
        <w:t>For radio link monitoring</w:t>
      </w:r>
      <w:r w:rsidRPr="009C3F66">
        <w:rPr>
          <w:rFonts w:eastAsia="맑은 고딕"/>
          <w:lang w:val="en-US" w:eastAsia="ko-KR"/>
        </w:rPr>
        <w:t>, aperiodic and semi-persistent CSI-RSs cannot be used</w:t>
      </w:r>
      <w:r w:rsidRPr="009C3F66">
        <w:rPr>
          <w:rFonts w:eastAsia="맑은 고딕" w:hint="eastAsia"/>
          <w:lang w:val="en-US" w:eastAsia="ko-KR"/>
        </w:rPr>
        <w:t>.</w:t>
      </w:r>
    </w:p>
    <w:p w:rsidR="003B6592" w:rsidRPr="003B6592" w:rsidRDefault="003B6592" w:rsidP="00496CA5">
      <w:pPr>
        <w:jc w:val="both"/>
        <w:rPr>
          <w:rFonts w:eastAsia="맑은 고딕"/>
          <w:lang w:val="en-US" w:eastAsia="ko-KR"/>
        </w:rPr>
      </w:pPr>
    </w:p>
    <w:p w:rsidR="005B335C" w:rsidRDefault="00496CA5" w:rsidP="00825A45">
      <w:pPr>
        <w:rPr>
          <w:rFonts w:eastAsia="맑은 고딕"/>
          <w:lang w:val="en-US" w:eastAsia="ko-KR"/>
        </w:rPr>
      </w:pPr>
      <w:r>
        <w:rPr>
          <w:rFonts w:eastAsia="맑은 고딕" w:hint="eastAsia"/>
          <w:lang w:val="en-US" w:eastAsia="ko-KR"/>
        </w:rPr>
        <w:t>C</w:t>
      </w:r>
      <w:r w:rsidR="005B335C">
        <w:rPr>
          <w:rFonts w:eastAsia="맑은 고딕" w:hint="eastAsia"/>
          <w:lang w:val="en-US" w:eastAsia="ko-KR"/>
        </w:rPr>
        <w:t xml:space="preserve">onsidering </w:t>
      </w:r>
      <w:r w:rsidR="00772CA9">
        <w:rPr>
          <w:rFonts w:eastAsia="맑은 고딕" w:hint="eastAsia"/>
          <w:lang w:val="en-US" w:eastAsia="ko-KR"/>
        </w:rPr>
        <w:t>the</w:t>
      </w:r>
      <w:r w:rsidR="0088414F">
        <w:rPr>
          <w:rFonts w:eastAsia="맑은 고딕" w:hint="eastAsia"/>
          <w:lang w:val="en-US" w:eastAsia="ko-KR"/>
        </w:rPr>
        <w:t xml:space="preserve"> above observation 1 and</w:t>
      </w:r>
      <w:r w:rsidR="00772CA9">
        <w:rPr>
          <w:rFonts w:eastAsia="맑은 고딕" w:hint="eastAsia"/>
          <w:lang w:val="en-US" w:eastAsia="ko-KR"/>
        </w:rPr>
        <w:t xml:space="preserve"> pre-</w:t>
      </w:r>
      <w:r w:rsidR="005B335C">
        <w:rPr>
          <w:rFonts w:eastAsia="맑은 고딕" w:hint="eastAsia"/>
          <w:lang w:val="en-US" w:eastAsia="ko-KR"/>
        </w:rPr>
        <w:t xml:space="preserve">configured </w:t>
      </w:r>
      <w:r w:rsidR="005B335C">
        <w:rPr>
          <w:rFonts w:eastAsia="맑은 고딕"/>
          <w:lang w:val="en-US" w:eastAsia="ko-KR"/>
        </w:rPr>
        <w:t>‘</w:t>
      </w:r>
      <w:r w:rsidR="005B335C">
        <w:rPr>
          <w:rFonts w:eastAsia="맑은 고딕" w:hint="eastAsia"/>
          <w:lang w:val="en-US" w:eastAsia="ko-KR"/>
        </w:rPr>
        <w:t>activated TCI-States</w:t>
      </w:r>
      <w:r w:rsidR="005B335C">
        <w:rPr>
          <w:rFonts w:eastAsia="맑은 고딕"/>
          <w:lang w:val="en-US" w:eastAsia="ko-KR"/>
        </w:rPr>
        <w:t>’</w:t>
      </w:r>
      <w:r w:rsidR="005B335C">
        <w:rPr>
          <w:rFonts w:eastAsia="맑은 고딕" w:hint="eastAsia"/>
          <w:lang w:val="en-US" w:eastAsia="ko-KR"/>
        </w:rPr>
        <w:t xml:space="preserve">, we can </w:t>
      </w:r>
      <w:r>
        <w:rPr>
          <w:rFonts w:eastAsia="맑은 고딕" w:hint="eastAsia"/>
          <w:lang w:val="en-US" w:eastAsia="ko-KR"/>
        </w:rPr>
        <w:t>discuss which RS types could be the candidate</w:t>
      </w:r>
      <w:r w:rsidR="00772CA9">
        <w:rPr>
          <w:rFonts w:eastAsia="맑은 고딕" w:hint="eastAsia"/>
          <w:lang w:val="en-US" w:eastAsia="ko-KR"/>
        </w:rPr>
        <w:t xml:space="preserve"> for UE to perform RLM when the RLM RSs are not configured. </w:t>
      </w:r>
      <w:r w:rsidR="006F0E0B">
        <w:rPr>
          <w:rFonts w:eastAsia="맑은 고딕" w:hint="eastAsia"/>
          <w:lang w:val="en-US" w:eastAsia="ko-KR"/>
        </w:rPr>
        <w:t>Now we have only two candidates as follows:</w:t>
      </w:r>
    </w:p>
    <w:p w:rsidR="00033EF5" w:rsidRDefault="00EB02F3" w:rsidP="00033EF5">
      <w:pPr>
        <w:ind w:firstLineChars="100" w:firstLine="200"/>
        <w:rPr>
          <w:rFonts w:eastAsia="맑은 고딕"/>
          <w:lang w:val="en-US" w:eastAsia="ko-KR"/>
        </w:rPr>
      </w:pPr>
      <w:r>
        <w:rPr>
          <w:rFonts w:eastAsia="맑은 고딕" w:hint="eastAsia"/>
          <w:lang w:val="en-US" w:eastAsia="ko-KR"/>
        </w:rPr>
        <w:t>Candidate</w:t>
      </w:r>
      <w:r w:rsidR="00772CA9">
        <w:rPr>
          <w:rFonts w:eastAsia="맑은 고딕" w:hint="eastAsia"/>
          <w:lang w:val="en-US" w:eastAsia="ko-KR"/>
        </w:rPr>
        <w:t xml:space="preserve"> 1) Activated TCI-States </w:t>
      </w:r>
      <w:r w:rsidR="00033EF5">
        <w:rPr>
          <w:rFonts w:eastAsia="맑은 고딕" w:hint="eastAsia"/>
          <w:lang w:val="en-US" w:eastAsia="ko-KR"/>
        </w:rPr>
        <w:t>with periodic CSI-RSs</w:t>
      </w:r>
    </w:p>
    <w:p w:rsidR="00772CA9" w:rsidRDefault="00EB02F3" w:rsidP="008C494B">
      <w:pPr>
        <w:ind w:firstLineChars="100" w:firstLine="200"/>
        <w:rPr>
          <w:rFonts w:eastAsia="맑은 고딕"/>
          <w:lang w:val="en-US" w:eastAsia="ko-KR"/>
        </w:rPr>
      </w:pPr>
      <w:r>
        <w:rPr>
          <w:rFonts w:eastAsia="맑은 고딕" w:hint="eastAsia"/>
          <w:lang w:val="en-US" w:eastAsia="ko-KR"/>
        </w:rPr>
        <w:t xml:space="preserve">Candidate </w:t>
      </w:r>
      <w:r w:rsidR="00772CA9">
        <w:rPr>
          <w:rFonts w:eastAsia="맑은 고딕" w:hint="eastAsia"/>
          <w:lang w:val="en-US" w:eastAsia="ko-KR"/>
        </w:rPr>
        <w:t xml:space="preserve">2) </w:t>
      </w:r>
      <w:r w:rsidR="00654B6B">
        <w:rPr>
          <w:rFonts w:eastAsia="맑은 고딕" w:hint="eastAsia"/>
          <w:lang w:val="en-US" w:eastAsia="ko-KR"/>
        </w:rPr>
        <w:t>C</w:t>
      </w:r>
      <w:r w:rsidR="00880B7B">
        <w:rPr>
          <w:rFonts w:eastAsia="맑은 고딕" w:hint="eastAsia"/>
          <w:lang w:val="en-US" w:eastAsia="ko-KR"/>
        </w:rPr>
        <w:t xml:space="preserve">ell defined </w:t>
      </w:r>
      <w:r w:rsidR="00772CA9">
        <w:rPr>
          <w:rFonts w:eastAsia="맑은 고딕" w:hint="eastAsia"/>
          <w:lang w:val="en-US" w:eastAsia="ko-KR"/>
        </w:rPr>
        <w:t>SS blocks</w:t>
      </w:r>
    </w:p>
    <w:p w:rsidR="00772CA9" w:rsidRDefault="00772CA9" w:rsidP="00772CA9">
      <w:pPr>
        <w:rPr>
          <w:rFonts w:eastAsia="맑은 고딕"/>
          <w:lang w:val="en-US" w:eastAsia="ko-KR"/>
        </w:rPr>
      </w:pPr>
    </w:p>
    <w:p w:rsidR="00772CA9" w:rsidRPr="00F701CA" w:rsidRDefault="00BA0C51" w:rsidP="00BA0C51">
      <w:pPr>
        <w:jc w:val="both"/>
        <w:rPr>
          <w:rFonts w:eastAsia="맑은 고딕"/>
          <w:lang w:val="en-US" w:eastAsia="ko-KR"/>
        </w:rPr>
      </w:pPr>
      <w:r>
        <w:rPr>
          <w:rFonts w:eastAsia="맑은 고딕" w:hint="eastAsia"/>
          <w:lang w:val="en-US" w:eastAsia="ko-KR"/>
        </w:rPr>
        <w:t xml:space="preserve">Following the same principle used when BFD RSs are not configured, we shall stick to candidate 1) as the solution. However, from the principle of radio link monitoring which is related with cell level radio link failure and cell reselection, it is true that restriction of RLM on such small number </w:t>
      </w:r>
      <w:r w:rsidR="00880B7B">
        <w:rPr>
          <w:rFonts w:eastAsia="맑은 고딕" w:hint="eastAsia"/>
          <w:lang w:val="en-US" w:eastAsia="ko-KR"/>
        </w:rPr>
        <w:t xml:space="preserve">of RSs seems inappropriate, especially when the CSI-RSs needs to be configured UE specifically. Hence, we </w:t>
      </w:r>
      <w:r w:rsidR="00663852">
        <w:rPr>
          <w:rFonts w:eastAsia="맑은 고딕" w:hint="eastAsia"/>
          <w:lang w:val="en-US" w:eastAsia="ko-KR"/>
        </w:rPr>
        <w:t xml:space="preserve">see another </w:t>
      </w:r>
      <w:r w:rsidR="001A7427">
        <w:rPr>
          <w:rFonts w:eastAsia="맑은 고딕" w:hint="eastAsia"/>
          <w:lang w:val="en-US" w:eastAsia="ko-KR"/>
        </w:rPr>
        <w:t xml:space="preserve">option </w:t>
      </w:r>
      <w:r w:rsidR="00663852">
        <w:rPr>
          <w:rFonts w:eastAsia="맑은 고딕" w:hint="eastAsia"/>
          <w:lang w:val="en-US" w:eastAsia="ko-KR"/>
        </w:rPr>
        <w:t>that</w:t>
      </w:r>
      <w:r w:rsidR="00880B7B">
        <w:rPr>
          <w:rFonts w:eastAsia="맑은 고딕" w:hint="eastAsia"/>
          <w:lang w:val="en-US" w:eastAsia="ko-KR"/>
        </w:rPr>
        <w:t xml:space="preserve"> NR UE </w:t>
      </w:r>
      <w:r w:rsidR="00F85A60">
        <w:rPr>
          <w:rFonts w:eastAsia="맑은 고딕" w:hint="eastAsia"/>
          <w:lang w:val="en-US" w:eastAsia="ko-KR"/>
        </w:rPr>
        <w:t>can detect and measure</w:t>
      </w:r>
      <w:r w:rsidR="00880B7B">
        <w:rPr>
          <w:rFonts w:eastAsia="맑은 고딕" w:hint="eastAsia"/>
          <w:lang w:val="en-US" w:eastAsia="ko-KR"/>
        </w:rPr>
        <w:t xml:space="preserve"> cell-defined SSBs</w:t>
      </w:r>
      <w:r w:rsidR="00663852">
        <w:rPr>
          <w:rFonts w:eastAsia="맑은 고딕" w:hint="eastAsia"/>
          <w:lang w:val="en-US" w:eastAsia="ko-KR"/>
        </w:rPr>
        <w:t xml:space="preserve"> for RLM</w:t>
      </w:r>
      <w:r w:rsidR="00CC358B">
        <w:rPr>
          <w:rFonts w:eastAsia="맑은 고딕" w:hint="eastAsia"/>
          <w:lang w:val="en-US" w:eastAsia="ko-KR"/>
        </w:rPr>
        <w:t xml:space="preserve">. </w:t>
      </w:r>
      <w:r w:rsidR="00FD1D36">
        <w:rPr>
          <w:rFonts w:eastAsia="맑은 고딕" w:hint="eastAsia"/>
          <w:lang w:val="en-US" w:eastAsia="ko-KR"/>
        </w:rPr>
        <w:t xml:space="preserve">Therefore, we propose RAN2 to discuss the UE behavior when the RLM RSs are not configured, with respect to the </w:t>
      </w:r>
      <w:r w:rsidR="00FD1D36">
        <w:rPr>
          <w:rFonts w:eastAsia="맑은 고딕"/>
          <w:lang w:val="en-US" w:eastAsia="ko-KR"/>
        </w:rPr>
        <w:t>‘</w:t>
      </w:r>
      <w:r w:rsidR="00FD1D36">
        <w:rPr>
          <w:rFonts w:eastAsia="맑은 고딕" w:hint="eastAsia"/>
          <w:lang w:val="en-US" w:eastAsia="ko-KR"/>
        </w:rPr>
        <w:t>not</w:t>
      </w:r>
      <w:r w:rsidR="00FD1D36">
        <w:rPr>
          <w:rFonts w:eastAsia="맑은 고딕"/>
          <w:lang w:val="en-US" w:eastAsia="ko-KR"/>
        </w:rPr>
        <w:t>’</w:t>
      </w:r>
      <w:r w:rsidR="00FD1D36">
        <w:rPr>
          <w:rFonts w:eastAsia="맑은 고딕" w:hint="eastAsia"/>
          <w:lang w:val="en-US" w:eastAsia="ko-KR"/>
        </w:rPr>
        <w:t xml:space="preserve"> discussed case 4 that we have. </w:t>
      </w:r>
    </w:p>
    <w:p w:rsidR="00F33A1F" w:rsidRDefault="00F33A1F" w:rsidP="00BD0B14">
      <w:pPr>
        <w:rPr>
          <w:rFonts w:eastAsia="맑은 고딕"/>
          <w:lang w:val="en-US" w:eastAsia="ko-KR"/>
        </w:rPr>
      </w:pPr>
    </w:p>
    <w:p w:rsidR="00FD1D36" w:rsidRDefault="002E02B0" w:rsidP="00FD1D36">
      <w:pPr>
        <w:ind w:left="992" w:hangingChars="496" w:hanging="992"/>
        <w:jc w:val="both"/>
        <w:rPr>
          <w:rFonts w:eastAsia="맑은 고딕"/>
          <w:b/>
          <w:lang w:val="en-US" w:eastAsia="ko-KR"/>
        </w:rPr>
      </w:pPr>
      <w:r w:rsidRPr="000D63DC">
        <w:rPr>
          <w:rFonts w:eastAsia="맑은 고딕" w:hint="eastAsia"/>
          <w:b/>
          <w:lang w:val="en-US" w:eastAsia="ko-KR"/>
        </w:rPr>
        <w:t xml:space="preserve">Proposal </w:t>
      </w:r>
      <w:r>
        <w:rPr>
          <w:rFonts w:eastAsia="맑은 고딕" w:hint="eastAsia"/>
          <w:b/>
          <w:lang w:val="en-US" w:eastAsia="ko-KR"/>
        </w:rPr>
        <w:t>2:</w:t>
      </w:r>
      <w:r w:rsidRPr="000D63DC">
        <w:rPr>
          <w:rFonts w:eastAsia="맑은 고딕" w:hint="eastAsia"/>
          <w:b/>
          <w:lang w:val="en-US" w:eastAsia="ko-KR"/>
        </w:rPr>
        <w:t xml:space="preserve"> </w:t>
      </w:r>
      <w:r w:rsidR="00334394">
        <w:rPr>
          <w:rFonts w:eastAsia="맑은 고딕" w:hint="eastAsia"/>
          <w:b/>
          <w:lang w:val="en-US" w:eastAsia="ko-KR"/>
        </w:rPr>
        <w:t>W</w:t>
      </w:r>
      <w:r w:rsidR="00334394" w:rsidRPr="00FD1D36">
        <w:rPr>
          <w:rFonts w:eastAsia="맑은 고딕"/>
          <w:b/>
          <w:lang w:val="en-US" w:eastAsia="ko-KR"/>
        </w:rPr>
        <w:t>hen the RLM RSs are not configured</w:t>
      </w:r>
      <w:r w:rsidR="00334394">
        <w:rPr>
          <w:rFonts w:eastAsia="맑은 고딕" w:hint="eastAsia"/>
          <w:b/>
          <w:lang w:val="en-US" w:eastAsia="ko-KR"/>
        </w:rPr>
        <w:t xml:space="preserve">, </w:t>
      </w:r>
      <w:r w:rsidR="00FD1D36" w:rsidRPr="006B2DB0">
        <w:rPr>
          <w:rFonts w:eastAsia="맑은 고딕" w:hint="eastAsia"/>
          <w:b/>
          <w:lang w:val="en-US" w:eastAsia="ko-KR"/>
        </w:rPr>
        <w:t xml:space="preserve">RAN2 should </w:t>
      </w:r>
      <w:r w:rsidR="00FD1D36" w:rsidRPr="00FD1D36">
        <w:rPr>
          <w:rFonts w:eastAsia="맑은 고딕"/>
          <w:b/>
          <w:lang w:val="en-US" w:eastAsia="ko-KR"/>
        </w:rPr>
        <w:t xml:space="preserve">discuss the UE behavior </w:t>
      </w:r>
      <w:r w:rsidR="00FD1D36">
        <w:rPr>
          <w:rFonts w:eastAsia="맑은 고딕" w:hint="eastAsia"/>
          <w:b/>
          <w:lang w:val="en-US" w:eastAsia="ko-KR"/>
        </w:rPr>
        <w:t xml:space="preserve">and candidate RSs </w:t>
      </w:r>
      <w:r w:rsidR="00FD1D36" w:rsidRPr="006B2DB0">
        <w:rPr>
          <w:rFonts w:eastAsia="맑은 고딕" w:hint="eastAsia"/>
          <w:b/>
          <w:lang w:val="en-US" w:eastAsia="ko-KR"/>
        </w:rPr>
        <w:t xml:space="preserve">among the following alternatives: </w:t>
      </w:r>
    </w:p>
    <w:p w:rsidR="00FD1D36" w:rsidRPr="00FD1D36" w:rsidRDefault="00FD1D36" w:rsidP="00FD1D36">
      <w:pPr>
        <w:ind w:leftChars="300" w:left="992" w:hangingChars="196" w:hanging="392"/>
        <w:jc w:val="both"/>
        <w:rPr>
          <w:rFonts w:eastAsia="맑은 고딕"/>
          <w:b/>
          <w:lang w:val="en-US" w:eastAsia="ko-KR"/>
        </w:rPr>
      </w:pPr>
      <w:r>
        <w:rPr>
          <w:rFonts w:eastAsia="맑은 고딕" w:hint="eastAsia"/>
          <w:b/>
          <w:lang w:val="en-US" w:eastAsia="ko-KR"/>
        </w:rPr>
        <w:t xml:space="preserve">Alt 1) </w:t>
      </w:r>
      <w:r w:rsidRPr="00FD1D36">
        <w:rPr>
          <w:rFonts w:eastAsia="맑은 고딕"/>
          <w:b/>
          <w:lang w:val="en-US" w:eastAsia="ko-KR"/>
        </w:rPr>
        <w:t>Activated TCI-States with periodic CSI-RSs</w:t>
      </w:r>
    </w:p>
    <w:p w:rsidR="007971ED" w:rsidRDefault="00FD1D36" w:rsidP="00FD1D36">
      <w:pPr>
        <w:ind w:leftChars="300" w:left="992" w:hangingChars="196" w:hanging="392"/>
        <w:jc w:val="both"/>
        <w:rPr>
          <w:rFonts w:eastAsia="맑은 고딕"/>
          <w:b/>
          <w:lang w:val="en-US" w:eastAsia="ko-KR"/>
        </w:rPr>
      </w:pPr>
      <w:r>
        <w:rPr>
          <w:rFonts w:eastAsia="맑은 고딕" w:hint="eastAsia"/>
          <w:b/>
          <w:lang w:val="en-US" w:eastAsia="ko-KR"/>
        </w:rPr>
        <w:t xml:space="preserve">Alt 2) </w:t>
      </w:r>
      <w:r w:rsidRPr="00FD1D36">
        <w:rPr>
          <w:rFonts w:eastAsia="맑은 고딕"/>
          <w:b/>
          <w:lang w:val="en-US" w:eastAsia="ko-KR"/>
        </w:rPr>
        <w:t>Cell defined SS blocks</w:t>
      </w:r>
      <w:r>
        <w:rPr>
          <w:rFonts w:eastAsia="맑은 고딕" w:hint="eastAsia"/>
          <w:b/>
          <w:lang w:val="en-US" w:eastAsia="ko-KR"/>
        </w:rPr>
        <w:t xml:space="preserve"> which are detected</w:t>
      </w:r>
    </w:p>
    <w:p w:rsidR="00FD1D36" w:rsidRPr="008F54C8" w:rsidRDefault="00FD1D36" w:rsidP="00FD1D36">
      <w:pPr>
        <w:ind w:leftChars="300" w:left="985" w:hangingChars="196" w:hanging="385"/>
        <w:jc w:val="both"/>
        <w:rPr>
          <w:b/>
        </w:rPr>
      </w:pPr>
    </w:p>
    <w:p w:rsidR="007971ED" w:rsidRDefault="007971ED" w:rsidP="007971ED">
      <w:pPr>
        <w:pStyle w:val="1"/>
        <w:numPr>
          <w:ilvl w:val="0"/>
          <w:numId w:val="2"/>
        </w:numPr>
        <w:pBdr>
          <w:top w:val="single" w:sz="12" w:space="4" w:color="auto"/>
        </w:pBdr>
      </w:pPr>
      <w:r>
        <w:t>Conclusion</w:t>
      </w:r>
    </w:p>
    <w:p w:rsidR="007971ED" w:rsidRPr="001E56C6" w:rsidRDefault="007971ED" w:rsidP="007971ED">
      <w:pPr>
        <w:rPr>
          <w:rFonts w:eastAsia="맑은 고딕"/>
          <w:lang w:eastAsia="ko-KR"/>
        </w:rPr>
      </w:pPr>
      <w:r>
        <w:t>Based on the above, RAN2 is requested to discuss and if possible agree on the following</w:t>
      </w:r>
      <w:r w:rsidR="00C65CB1">
        <w:rPr>
          <w:rFonts w:eastAsiaTheme="minorEastAsia" w:hint="eastAsia"/>
          <w:lang w:eastAsia="ko-KR"/>
        </w:rPr>
        <w:t xml:space="preserve"> observations and </w:t>
      </w:r>
      <w:r>
        <w:t xml:space="preserve"> proposals:</w:t>
      </w:r>
    </w:p>
    <w:p w:rsidR="009C3F66" w:rsidRPr="009C3F66" w:rsidRDefault="009C3F66" w:rsidP="009C3F66">
      <w:pPr>
        <w:rPr>
          <w:rFonts w:eastAsia="맑은 고딕"/>
          <w:lang w:val="en-US" w:eastAsia="ko-KR"/>
        </w:rPr>
      </w:pPr>
      <w:r>
        <w:rPr>
          <w:rFonts w:eastAsia="맑은 고딕" w:hint="eastAsia"/>
          <w:b/>
          <w:lang w:val="en-US" w:eastAsia="ko-KR"/>
        </w:rPr>
        <w:t>Observation 1:</w:t>
      </w:r>
      <w:r w:rsidRPr="000D63DC">
        <w:rPr>
          <w:rFonts w:eastAsia="맑은 고딕" w:hint="eastAsia"/>
          <w:b/>
          <w:lang w:val="en-US" w:eastAsia="ko-KR"/>
        </w:rPr>
        <w:t xml:space="preserve"> </w:t>
      </w:r>
      <w:r w:rsidRPr="009C3F66">
        <w:rPr>
          <w:rFonts w:eastAsia="맑은 고딕" w:hint="eastAsia"/>
          <w:lang w:val="en-US" w:eastAsia="ko-KR"/>
        </w:rPr>
        <w:t>For radio link monitoring</w:t>
      </w:r>
      <w:r w:rsidRPr="009C3F66">
        <w:rPr>
          <w:rFonts w:eastAsia="맑은 고딕"/>
          <w:lang w:val="en-US" w:eastAsia="ko-KR"/>
        </w:rPr>
        <w:t>, aperiodic and semi-persistent CSI-RSs cannot be used</w:t>
      </w:r>
      <w:r w:rsidRPr="009C3F66">
        <w:rPr>
          <w:rFonts w:eastAsia="맑은 고딕" w:hint="eastAsia"/>
          <w:lang w:val="en-US" w:eastAsia="ko-KR"/>
        </w:rPr>
        <w:t>.</w:t>
      </w:r>
    </w:p>
    <w:p w:rsidR="003C48B1" w:rsidRPr="009C3F66" w:rsidRDefault="003C48B1" w:rsidP="003C48B1">
      <w:pPr>
        <w:rPr>
          <w:rFonts w:eastAsia="맑은 고딕"/>
          <w:lang w:val="en-US" w:eastAsia="ko-KR"/>
        </w:rPr>
      </w:pPr>
    </w:p>
    <w:p w:rsidR="00A25792" w:rsidRPr="009C3F66" w:rsidRDefault="00A25792" w:rsidP="00A25792">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Pr>
          <w:rFonts w:eastAsia="맑은 고딕" w:hint="eastAsia"/>
          <w:b/>
          <w:lang w:val="en-US" w:eastAsia="ko-KR"/>
        </w:rPr>
        <w:t>I</w:t>
      </w:r>
      <w:r w:rsidRPr="00F33A1F">
        <w:rPr>
          <w:rFonts w:eastAsia="맑은 고딕"/>
          <w:b/>
          <w:lang w:val="en-US" w:eastAsia="ko-KR"/>
        </w:rPr>
        <w:t xml:space="preserve">f </w:t>
      </w:r>
      <w:proofErr w:type="spellStart"/>
      <w:r w:rsidRPr="002439E9">
        <w:rPr>
          <w:rFonts w:eastAsia="맑은 고딕"/>
          <w:b/>
          <w:i/>
          <w:lang w:val="en-US" w:eastAsia="ko-KR"/>
        </w:rPr>
        <w:t>failureDetectionResources</w:t>
      </w:r>
      <w:proofErr w:type="spellEnd"/>
      <w:r w:rsidRPr="00F33A1F">
        <w:rPr>
          <w:rFonts w:eastAsia="맑은 고딕"/>
          <w:b/>
          <w:lang w:val="en-US" w:eastAsia="ko-KR"/>
        </w:rPr>
        <w:t xml:space="preserve"> </w:t>
      </w:r>
      <w:r>
        <w:rPr>
          <w:rFonts w:eastAsia="맑은 고딕" w:hint="eastAsia"/>
          <w:b/>
          <w:lang w:val="en-US" w:eastAsia="ko-KR"/>
        </w:rPr>
        <w:t>i</w:t>
      </w:r>
      <w:r w:rsidRPr="00F33A1F">
        <w:rPr>
          <w:rFonts w:eastAsia="맑은 고딕"/>
          <w:b/>
          <w:lang w:val="en-US" w:eastAsia="ko-KR"/>
        </w:rPr>
        <w:t xml:space="preserve">n </w:t>
      </w:r>
      <w:r>
        <w:rPr>
          <w:rFonts w:eastAsia="맑은 고딕" w:hint="eastAsia"/>
          <w:b/>
          <w:lang w:val="en-US" w:eastAsia="ko-KR"/>
        </w:rPr>
        <w:t xml:space="preserve">the </w:t>
      </w:r>
      <w:proofErr w:type="spellStart"/>
      <w:r w:rsidRPr="002439E9">
        <w:rPr>
          <w:rFonts w:eastAsia="맑은 고딕"/>
          <w:b/>
          <w:i/>
          <w:lang w:val="en-US" w:eastAsia="ko-KR"/>
        </w:rPr>
        <w:t>RadioLinkMonitoringConfig</w:t>
      </w:r>
      <w:proofErr w:type="spellEnd"/>
      <w:r>
        <w:rPr>
          <w:rFonts w:eastAsia="맑은 고딕"/>
          <w:b/>
          <w:lang w:val="en-US" w:eastAsia="ko-KR"/>
        </w:rPr>
        <w:t xml:space="preserve"> IE</w:t>
      </w:r>
      <w:r>
        <w:rPr>
          <w:rFonts w:eastAsia="맑은 고딕" w:hint="eastAsia"/>
          <w:b/>
          <w:lang w:val="en-US" w:eastAsia="ko-KR"/>
        </w:rPr>
        <w:t xml:space="preserve"> does not provide RSs for the </w:t>
      </w:r>
      <w:r>
        <w:rPr>
          <w:rFonts w:eastAsia="맑은 고딕"/>
          <w:b/>
          <w:lang w:val="en-US" w:eastAsia="ko-KR"/>
        </w:rPr>
        <w:t>purpose</w:t>
      </w:r>
      <w:r>
        <w:rPr>
          <w:rFonts w:eastAsia="맑은 고딕" w:hint="eastAsia"/>
          <w:b/>
          <w:lang w:val="en-US" w:eastAsia="ko-KR"/>
        </w:rPr>
        <w:t xml:space="preserve"> of beam failure detection</w:t>
      </w:r>
      <w:r>
        <w:rPr>
          <w:rFonts w:eastAsia="맑은 고딕"/>
          <w:b/>
          <w:lang w:val="en-US" w:eastAsia="ko-KR"/>
        </w:rPr>
        <w:t xml:space="preserve">, </w:t>
      </w:r>
      <w:r w:rsidRPr="00F33A1F">
        <w:rPr>
          <w:rFonts w:eastAsia="맑은 고딕"/>
          <w:b/>
          <w:lang w:val="en-US" w:eastAsia="ko-KR"/>
        </w:rPr>
        <w:t xml:space="preserve">the UE performs </w:t>
      </w:r>
      <w:r>
        <w:rPr>
          <w:rFonts w:eastAsia="맑은 고딕" w:hint="eastAsia"/>
          <w:b/>
          <w:lang w:val="en-US" w:eastAsia="ko-KR"/>
        </w:rPr>
        <w:t xml:space="preserve">beam failure detection </w:t>
      </w:r>
      <w:r w:rsidRPr="00F33A1F">
        <w:rPr>
          <w:rFonts w:eastAsia="맑은 고딕"/>
          <w:b/>
          <w:lang w:val="en-US" w:eastAsia="ko-KR"/>
        </w:rPr>
        <w:t>based on the activated TCI-State of PDCCH</w:t>
      </w:r>
      <w:r>
        <w:rPr>
          <w:rFonts w:eastAsia="맑은 고딕" w:hint="eastAsia"/>
          <w:b/>
          <w:lang w:val="en-US" w:eastAsia="ko-KR"/>
        </w:rPr>
        <w:t xml:space="preserve"> which does not refer to aperiodic or semi-persistent CSI-RS.</w:t>
      </w:r>
    </w:p>
    <w:p w:rsidR="00334394" w:rsidRDefault="00334394" w:rsidP="00334394">
      <w:pPr>
        <w:ind w:left="992" w:hangingChars="496" w:hanging="992"/>
        <w:jc w:val="both"/>
        <w:rPr>
          <w:rFonts w:eastAsia="맑은 고딕"/>
          <w:b/>
          <w:lang w:val="en-US" w:eastAsia="ko-KR"/>
        </w:rPr>
      </w:pPr>
      <w:r w:rsidRPr="000D63DC">
        <w:rPr>
          <w:rFonts w:eastAsia="맑은 고딕" w:hint="eastAsia"/>
          <w:b/>
          <w:lang w:val="en-US" w:eastAsia="ko-KR"/>
        </w:rPr>
        <w:t xml:space="preserve">Proposal </w:t>
      </w:r>
      <w:r>
        <w:rPr>
          <w:rFonts w:eastAsia="맑은 고딕" w:hint="eastAsia"/>
          <w:b/>
          <w:lang w:val="en-US" w:eastAsia="ko-KR"/>
        </w:rPr>
        <w:t>2:</w:t>
      </w:r>
      <w:r w:rsidRPr="000D63DC">
        <w:rPr>
          <w:rFonts w:eastAsia="맑은 고딕" w:hint="eastAsia"/>
          <w:b/>
          <w:lang w:val="en-US" w:eastAsia="ko-KR"/>
        </w:rPr>
        <w:t xml:space="preserve"> </w:t>
      </w:r>
      <w:r>
        <w:rPr>
          <w:rFonts w:eastAsia="맑은 고딕" w:hint="eastAsia"/>
          <w:b/>
          <w:lang w:val="en-US" w:eastAsia="ko-KR"/>
        </w:rPr>
        <w:t>W</w:t>
      </w:r>
      <w:r w:rsidRPr="00FD1D36">
        <w:rPr>
          <w:rFonts w:eastAsia="맑은 고딕"/>
          <w:b/>
          <w:lang w:val="en-US" w:eastAsia="ko-KR"/>
        </w:rPr>
        <w:t>hen the RLM RSs are not configured</w:t>
      </w:r>
      <w:r>
        <w:rPr>
          <w:rFonts w:eastAsia="맑은 고딕" w:hint="eastAsia"/>
          <w:b/>
          <w:lang w:val="en-US" w:eastAsia="ko-KR"/>
        </w:rPr>
        <w:t xml:space="preserve">, </w:t>
      </w:r>
      <w:r w:rsidRPr="006B2DB0">
        <w:rPr>
          <w:rFonts w:eastAsia="맑은 고딕" w:hint="eastAsia"/>
          <w:b/>
          <w:lang w:val="en-US" w:eastAsia="ko-KR"/>
        </w:rPr>
        <w:t xml:space="preserve">RAN2 should </w:t>
      </w:r>
      <w:r w:rsidRPr="00FD1D36">
        <w:rPr>
          <w:rFonts w:eastAsia="맑은 고딕"/>
          <w:b/>
          <w:lang w:val="en-US" w:eastAsia="ko-KR"/>
        </w:rPr>
        <w:t xml:space="preserve">discuss the UE behavior </w:t>
      </w:r>
      <w:r>
        <w:rPr>
          <w:rFonts w:eastAsia="맑은 고딕" w:hint="eastAsia"/>
          <w:b/>
          <w:lang w:val="en-US" w:eastAsia="ko-KR"/>
        </w:rPr>
        <w:t xml:space="preserve">and candidate RSs </w:t>
      </w:r>
      <w:r w:rsidRPr="006B2DB0">
        <w:rPr>
          <w:rFonts w:eastAsia="맑은 고딕" w:hint="eastAsia"/>
          <w:b/>
          <w:lang w:val="en-US" w:eastAsia="ko-KR"/>
        </w:rPr>
        <w:t xml:space="preserve">among the following alternatives: </w:t>
      </w:r>
    </w:p>
    <w:p w:rsidR="002B7710" w:rsidRPr="00FD1D36" w:rsidRDefault="002B7710" w:rsidP="002B7710">
      <w:pPr>
        <w:ind w:leftChars="300" w:left="992" w:hangingChars="196" w:hanging="392"/>
        <w:jc w:val="both"/>
        <w:rPr>
          <w:rFonts w:eastAsia="맑은 고딕"/>
          <w:b/>
          <w:lang w:val="en-US" w:eastAsia="ko-KR"/>
        </w:rPr>
      </w:pPr>
      <w:r>
        <w:rPr>
          <w:rFonts w:eastAsia="맑은 고딕" w:hint="eastAsia"/>
          <w:b/>
          <w:lang w:val="en-US" w:eastAsia="ko-KR"/>
        </w:rPr>
        <w:t xml:space="preserve">Alt 1) </w:t>
      </w:r>
      <w:r w:rsidRPr="00FD1D36">
        <w:rPr>
          <w:rFonts w:eastAsia="맑은 고딕"/>
          <w:b/>
          <w:lang w:val="en-US" w:eastAsia="ko-KR"/>
        </w:rPr>
        <w:t>Activated TCI-States with periodic CSI-RSs</w:t>
      </w:r>
    </w:p>
    <w:p w:rsidR="002B7710" w:rsidRDefault="002B7710" w:rsidP="002B7710">
      <w:pPr>
        <w:ind w:leftChars="300" w:left="992" w:hangingChars="196" w:hanging="392"/>
        <w:jc w:val="both"/>
        <w:rPr>
          <w:rFonts w:eastAsia="맑은 고딕"/>
          <w:b/>
          <w:lang w:val="en-US" w:eastAsia="ko-KR"/>
        </w:rPr>
      </w:pPr>
      <w:r>
        <w:rPr>
          <w:rFonts w:eastAsia="맑은 고딕" w:hint="eastAsia"/>
          <w:b/>
          <w:lang w:val="en-US" w:eastAsia="ko-KR"/>
        </w:rPr>
        <w:t xml:space="preserve">Alt 2) </w:t>
      </w:r>
      <w:r w:rsidRPr="00FD1D36">
        <w:rPr>
          <w:rFonts w:eastAsia="맑은 고딕"/>
          <w:b/>
          <w:lang w:val="en-US" w:eastAsia="ko-KR"/>
        </w:rPr>
        <w:t>Cell defined SS blocks</w:t>
      </w:r>
      <w:r>
        <w:rPr>
          <w:rFonts w:eastAsia="맑은 고딕" w:hint="eastAsia"/>
          <w:b/>
          <w:lang w:val="en-US" w:eastAsia="ko-KR"/>
        </w:rPr>
        <w:t xml:space="preserve"> which are detected</w:t>
      </w:r>
    </w:p>
    <w:p w:rsidR="000D63DC" w:rsidRPr="005756BC" w:rsidRDefault="000D63DC"/>
    <w:sectPr w:rsidR="000D63DC" w:rsidRPr="005756B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9C8" w:rsidRDefault="00D719C8" w:rsidP="002D2F71">
      <w:pPr>
        <w:spacing w:after="0"/>
      </w:pPr>
      <w:r>
        <w:separator/>
      </w:r>
    </w:p>
  </w:endnote>
  <w:endnote w:type="continuationSeparator" w:id="0">
    <w:p w:rsidR="00D719C8" w:rsidRDefault="00D719C8"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9C8" w:rsidRDefault="00D719C8" w:rsidP="002D2F71">
      <w:pPr>
        <w:spacing w:after="0"/>
      </w:pPr>
      <w:r>
        <w:separator/>
      </w:r>
    </w:p>
  </w:footnote>
  <w:footnote w:type="continuationSeparator" w:id="0">
    <w:p w:rsidR="00D719C8" w:rsidRDefault="00D719C8"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pt;height:11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5A58B0FF"/>
    <w:multiLevelType w:val="singleLevel"/>
    <w:tmpl w:val="5A58B0FF"/>
    <w:lvl w:ilvl="0">
      <w:start w:val="1"/>
      <w:numFmt w:val="decimal"/>
      <w:suff w:val="nothing"/>
      <w:lvlText w:val="%1)"/>
      <w:lvlJc w:val="left"/>
    </w:lvl>
  </w:abstractNum>
  <w:abstractNum w:abstractNumId="5">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7"/>
  </w:num>
  <w:num w:numId="3">
    <w:abstractNumId w:val="0"/>
  </w:num>
  <w:num w:numId="4">
    <w:abstractNumId w:val="9"/>
  </w:num>
  <w:num w:numId="5">
    <w:abstractNumId w:val="10"/>
  </w:num>
  <w:num w:numId="6">
    <w:abstractNumId w:val="4"/>
  </w:num>
  <w:num w:numId="7">
    <w:abstractNumId w:val="6"/>
  </w:num>
  <w:num w:numId="8">
    <w:abstractNumId w:val="8"/>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11EBC"/>
    <w:rsid w:val="00014974"/>
    <w:rsid w:val="00015B27"/>
    <w:rsid w:val="0002368A"/>
    <w:rsid w:val="000270C7"/>
    <w:rsid w:val="00032FAC"/>
    <w:rsid w:val="00033EF5"/>
    <w:rsid w:val="000351C7"/>
    <w:rsid w:val="000403B2"/>
    <w:rsid w:val="00051053"/>
    <w:rsid w:val="00051AF9"/>
    <w:rsid w:val="0005601B"/>
    <w:rsid w:val="00062542"/>
    <w:rsid w:val="000663C1"/>
    <w:rsid w:val="00070A4F"/>
    <w:rsid w:val="000736DF"/>
    <w:rsid w:val="00074E42"/>
    <w:rsid w:val="000854CB"/>
    <w:rsid w:val="00087B5B"/>
    <w:rsid w:val="00093278"/>
    <w:rsid w:val="0009629B"/>
    <w:rsid w:val="00097AE8"/>
    <w:rsid w:val="000A1C14"/>
    <w:rsid w:val="000A783C"/>
    <w:rsid w:val="000B6EDD"/>
    <w:rsid w:val="000C656F"/>
    <w:rsid w:val="000D617B"/>
    <w:rsid w:val="000D63DC"/>
    <w:rsid w:val="000E64C8"/>
    <w:rsid w:val="000E7E87"/>
    <w:rsid w:val="000F1E1E"/>
    <w:rsid w:val="000F549E"/>
    <w:rsid w:val="00102964"/>
    <w:rsid w:val="0011372A"/>
    <w:rsid w:val="00114DB3"/>
    <w:rsid w:val="00115A2F"/>
    <w:rsid w:val="0013367F"/>
    <w:rsid w:val="00136224"/>
    <w:rsid w:val="001432E5"/>
    <w:rsid w:val="00143652"/>
    <w:rsid w:val="0014457D"/>
    <w:rsid w:val="001510F0"/>
    <w:rsid w:val="00151FC6"/>
    <w:rsid w:val="00152774"/>
    <w:rsid w:val="0015304B"/>
    <w:rsid w:val="00153492"/>
    <w:rsid w:val="00154A73"/>
    <w:rsid w:val="00163F25"/>
    <w:rsid w:val="00164768"/>
    <w:rsid w:val="00164EE5"/>
    <w:rsid w:val="0016705E"/>
    <w:rsid w:val="0017058C"/>
    <w:rsid w:val="00180833"/>
    <w:rsid w:val="00180FCE"/>
    <w:rsid w:val="001850D9"/>
    <w:rsid w:val="00186F18"/>
    <w:rsid w:val="00191038"/>
    <w:rsid w:val="00192F6C"/>
    <w:rsid w:val="00195610"/>
    <w:rsid w:val="00196B97"/>
    <w:rsid w:val="001A07AB"/>
    <w:rsid w:val="001A4DDE"/>
    <w:rsid w:val="001A7427"/>
    <w:rsid w:val="001B0F64"/>
    <w:rsid w:val="001B21C6"/>
    <w:rsid w:val="001B4067"/>
    <w:rsid w:val="001C4449"/>
    <w:rsid w:val="001D30F2"/>
    <w:rsid w:val="001D3286"/>
    <w:rsid w:val="001D3CDC"/>
    <w:rsid w:val="001D4B53"/>
    <w:rsid w:val="001E6EC3"/>
    <w:rsid w:val="001F0016"/>
    <w:rsid w:val="001F0A97"/>
    <w:rsid w:val="001F190B"/>
    <w:rsid w:val="001F5F1E"/>
    <w:rsid w:val="002064D2"/>
    <w:rsid w:val="0020681E"/>
    <w:rsid w:val="00206FFF"/>
    <w:rsid w:val="00215337"/>
    <w:rsid w:val="00215DB4"/>
    <w:rsid w:val="002234E0"/>
    <w:rsid w:val="0022603D"/>
    <w:rsid w:val="00237BB4"/>
    <w:rsid w:val="002439E9"/>
    <w:rsid w:val="002544A8"/>
    <w:rsid w:val="00261C89"/>
    <w:rsid w:val="00263195"/>
    <w:rsid w:val="00263597"/>
    <w:rsid w:val="00265191"/>
    <w:rsid w:val="00267684"/>
    <w:rsid w:val="0027597B"/>
    <w:rsid w:val="002760BD"/>
    <w:rsid w:val="00277638"/>
    <w:rsid w:val="0028190F"/>
    <w:rsid w:val="00292461"/>
    <w:rsid w:val="00295378"/>
    <w:rsid w:val="0029682F"/>
    <w:rsid w:val="002B7710"/>
    <w:rsid w:val="002C2207"/>
    <w:rsid w:val="002D1D82"/>
    <w:rsid w:val="002D240E"/>
    <w:rsid w:val="002D2F71"/>
    <w:rsid w:val="002D35B1"/>
    <w:rsid w:val="002E02B0"/>
    <w:rsid w:val="002E08E3"/>
    <w:rsid w:val="002E1DA1"/>
    <w:rsid w:val="002E4630"/>
    <w:rsid w:val="002F3EB5"/>
    <w:rsid w:val="002F465C"/>
    <w:rsid w:val="002F57ED"/>
    <w:rsid w:val="002F57FA"/>
    <w:rsid w:val="00306D7C"/>
    <w:rsid w:val="00317124"/>
    <w:rsid w:val="00322648"/>
    <w:rsid w:val="003260F3"/>
    <w:rsid w:val="00330514"/>
    <w:rsid w:val="00334394"/>
    <w:rsid w:val="003364A7"/>
    <w:rsid w:val="00337208"/>
    <w:rsid w:val="00340A73"/>
    <w:rsid w:val="0034743C"/>
    <w:rsid w:val="00351DD5"/>
    <w:rsid w:val="00352884"/>
    <w:rsid w:val="003541E6"/>
    <w:rsid w:val="00360DB5"/>
    <w:rsid w:val="00363823"/>
    <w:rsid w:val="00372442"/>
    <w:rsid w:val="00380DB7"/>
    <w:rsid w:val="0039130D"/>
    <w:rsid w:val="00393337"/>
    <w:rsid w:val="00393A09"/>
    <w:rsid w:val="00393ABE"/>
    <w:rsid w:val="003952B7"/>
    <w:rsid w:val="003967FA"/>
    <w:rsid w:val="003A3F8D"/>
    <w:rsid w:val="003B1EB6"/>
    <w:rsid w:val="003B6592"/>
    <w:rsid w:val="003C48B1"/>
    <w:rsid w:val="003C6AFD"/>
    <w:rsid w:val="003D45B6"/>
    <w:rsid w:val="003E45EC"/>
    <w:rsid w:val="003E5314"/>
    <w:rsid w:val="003E5B60"/>
    <w:rsid w:val="003E751F"/>
    <w:rsid w:val="003E7BFF"/>
    <w:rsid w:val="003F3EB5"/>
    <w:rsid w:val="003F4C7B"/>
    <w:rsid w:val="00406F65"/>
    <w:rsid w:val="0041192A"/>
    <w:rsid w:val="004178C4"/>
    <w:rsid w:val="00417949"/>
    <w:rsid w:val="0042371D"/>
    <w:rsid w:val="00425410"/>
    <w:rsid w:val="004341AF"/>
    <w:rsid w:val="00435A2F"/>
    <w:rsid w:val="00440858"/>
    <w:rsid w:val="00443508"/>
    <w:rsid w:val="00446C24"/>
    <w:rsid w:val="004505B3"/>
    <w:rsid w:val="0045495C"/>
    <w:rsid w:val="004561B7"/>
    <w:rsid w:val="00466CB4"/>
    <w:rsid w:val="00467496"/>
    <w:rsid w:val="00467713"/>
    <w:rsid w:val="00470866"/>
    <w:rsid w:val="00470DFD"/>
    <w:rsid w:val="00472FC0"/>
    <w:rsid w:val="00483288"/>
    <w:rsid w:val="00496CA5"/>
    <w:rsid w:val="004A1769"/>
    <w:rsid w:val="004B5115"/>
    <w:rsid w:val="004B5C2A"/>
    <w:rsid w:val="004B70A6"/>
    <w:rsid w:val="004C4DC0"/>
    <w:rsid w:val="004C684B"/>
    <w:rsid w:val="004C7AEB"/>
    <w:rsid w:val="004F214C"/>
    <w:rsid w:val="004F7AFB"/>
    <w:rsid w:val="005011BD"/>
    <w:rsid w:val="00504C02"/>
    <w:rsid w:val="00504D89"/>
    <w:rsid w:val="00505C18"/>
    <w:rsid w:val="00507524"/>
    <w:rsid w:val="00520A8C"/>
    <w:rsid w:val="00535712"/>
    <w:rsid w:val="005379B4"/>
    <w:rsid w:val="00553006"/>
    <w:rsid w:val="00565055"/>
    <w:rsid w:val="00567112"/>
    <w:rsid w:val="00574C64"/>
    <w:rsid w:val="005756BC"/>
    <w:rsid w:val="005816B5"/>
    <w:rsid w:val="00581F27"/>
    <w:rsid w:val="00596473"/>
    <w:rsid w:val="005B335C"/>
    <w:rsid w:val="005B4234"/>
    <w:rsid w:val="005C16F5"/>
    <w:rsid w:val="005C5529"/>
    <w:rsid w:val="005D4746"/>
    <w:rsid w:val="005D6A17"/>
    <w:rsid w:val="005F5C61"/>
    <w:rsid w:val="006043D7"/>
    <w:rsid w:val="006129A4"/>
    <w:rsid w:val="00623096"/>
    <w:rsid w:val="006251A1"/>
    <w:rsid w:val="00626C48"/>
    <w:rsid w:val="006273EB"/>
    <w:rsid w:val="00632346"/>
    <w:rsid w:val="00640BB6"/>
    <w:rsid w:val="006467BF"/>
    <w:rsid w:val="0065486F"/>
    <w:rsid w:val="00654B6B"/>
    <w:rsid w:val="00663852"/>
    <w:rsid w:val="006741FB"/>
    <w:rsid w:val="00677CE0"/>
    <w:rsid w:val="006807BB"/>
    <w:rsid w:val="00682B3A"/>
    <w:rsid w:val="0068676B"/>
    <w:rsid w:val="006A1D9A"/>
    <w:rsid w:val="006A7A28"/>
    <w:rsid w:val="006B00C1"/>
    <w:rsid w:val="006B0D3B"/>
    <w:rsid w:val="006B1B32"/>
    <w:rsid w:val="006B6C0F"/>
    <w:rsid w:val="006B7A9F"/>
    <w:rsid w:val="006C4DE7"/>
    <w:rsid w:val="006D4E94"/>
    <w:rsid w:val="006E7A80"/>
    <w:rsid w:val="006F0E0B"/>
    <w:rsid w:val="006F7019"/>
    <w:rsid w:val="007010B9"/>
    <w:rsid w:val="0070362E"/>
    <w:rsid w:val="0070425A"/>
    <w:rsid w:val="00710178"/>
    <w:rsid w:val="00712A44"/>
    <w:rsid w:val="00714645"/>
    <w:rsid w:val="00723C50"/>
    <w:rsid w:val="007546BC"/>
    <w:rsid w:val="007552EB"/>
    <w:rsid w:val="00756AEB"/>
    <w:rsid w:val="007605DE"/>
    <w:rsid w:val="00761C1C"/>
    <w:rsid w:val="00772CA9"/>
    <w:rsid w:val="00777612"/>
    <w:rsid w:val="00777D85"/>
    <w:rsid w:val="00783982"/>
    <w:rsid w:val="00791715"/>
    <w:rsid w:val="007971ED"/>
    <w:rsid w:val="0079747D"/>
    <w:rsid w:val="007A2B8D"/>
    <w:rsid w:val="007A3EB2"/>
    <w:rsid w:val="007A3F03"/>
    <w:rsid w:val="007A408E"/>
    <w:rsid w:val="007A4B50"/>
    <w:rsid w:val="007B4067"/>
    <w:rsid w:val="007C1001"/>
    <w:rsid w:val="007C2ACD"/>
    <w:rsid w:val="007C4C91"/>
    <w:rsid w:val="007C4FBC"/>
    <w:rsid w:val="007C5E14"/>
    <w:rsid w:val="007D195F"/>
    <w:rsid w:val="007D71EC"/>
    <w:rsid w:val="007E740A"/>
    <w:rsid w:val="007F0F5A"/>
    <w:rsid w:val="007F2937"/>
    <w:rsid w:val="00800E53"/>
    <w:rsid w:val="00810E7F"/>
    <w:rsid w:val="008129DA"/>
    <w:rsid w:val="00814FEA"/>
    <w:rsid w:val="008217A2"/>
    <w:rsid w:val="008253E8"/>
    <w:rsid w:val="00825A45"/>
    <w:rsid w:val="00825D4C"/>
    <w:rsid w:val="008261AB"/>
    <w:rsid w:val="00827D21"/>
    <w:rsid w:val="0083156A"/>
    <w:rsid w:val="0083399E"/>
    <w:rsid w:val="00834771"/>
    <w:rsid w:val="008369AA"/>
    <w:rsid w:val="00843663"/>
    <w:rsid w:val="008453A3"/>
    <w:rsid w:val="008500CC"/>
    <w:rsid w:val="008519AA"/>
    <w:rsid w:val="00864546"/>
    <w:rsid w:val="00867845"/>
    <w:rsid w:val="00880B7B"/>
    <w:rsid w:val="0088414F"/>
    <w:rsid w:val="00884873"/>
    <w:rsid w:val="00885D91"/>
    <w:rsid w:val="00895B7E"/>
    <w:rsid w:val="00896DB1"/>
    <w:rsid w:val="008A12C9"/>
    <w:rsid w:val="008A2BF4"/>
    <w:rsid w:val="008A7185"/>
    <w:rsid w:val="008C05C4"/>
    <w:rsid w:val="008C494B"/>
    <w:rsid w:val="008D1BB5"/>
    <w:rsid w:val="008D3C1C"/>
    <w:rsid w:val="008D3F69"/>
    <w:rsid w:val="008D4F1B"/>
    <w:rsid w:val="008E363A"/>
    <w:rsid w:val="008E4A63"/>
    <w:rsid w:val="008E74D1"/>
    <w:rsid w:val="008F435B"/>
    <w:rsid w:val="008F54C8"/>
    <w:rsid w:val="008F611F"/>
    <w:rsid w:val="00904D7E"/>
    <w:rsid w:val="00926591"/>
    <w:rsid w:val="00935C01"/>
    <w:rsid w:val="00936892"/>
    <w:rsid w:val="00940845"/>
    <w:rsid w:val="0094317F"/>
    <w:rsid w:val="0095582A"/>
    <w:rsid w:val="00957267"/>
    <w:rsid w:val="00974400"/>
    <w:rsid w:val="009750F5"/>
    <w:rsid w:val="00977998"/>
    <w:rsid w:val="0098349B"/>
    <w:rsid w:val="009838BB"/>
    <w:rsid w:val="00992437"/>
    <w:rsid w:val="009A3300"/>
    <w:rsid w:val="009B49A9"/>
    <w:rsid w:val="009C0ABC"/>
    <w:rsid w:val="009C24E0"/>
    <w:rsid w:val="009C3F66"/>
    <w:rsid w:val="009C6439"/>
    <w:rsid w:val="009D4915"/>
    <w:rsid w:val="009D50B7"/>
    <w:rsid w:val="009D5782"/>
    <w:rsid w:val="009F3058"/>
    <w:rsid w:val="009F49C4"/>
    <w:rsid w:val="009F729B"/>
    <w:rsid w:val="00A0126A"/>
    <w:rsid w:val="00A046F0"/>
    <w:rsid w:val="00A05DD5"/>
    <w:rsid w:val="00A1083F"/>
    <w:rsid w:val="00A125EB"/>
    <w:rsid w:val="00A22790"/>
    <w:rsid w:val="00A25792"/>
    <w:rsid w:val="00A2668A"/>
    <w:rsid w:val="00A31334"/>
    <w:rsid w:val="00A46FCC"/>
    <w:rsid w:val="00A537B9"/>
    <w:rsid w:val="00A74D76"/>
    <w:rsid w:val="00A7736F"/>
    <w:rsid w:val="00A813AB"/>
    <w:rsid w:val="00A95F9B"/>
    <w:rsid w:val="00AA3646"/>
    <w:rsid w:val="00AA3EB3"/>
    <w:rsid w:val="00AA3F5A"/>
    <w:rsid w:val="00AA4CBD"/>
    <w:rsid w:val="00AA58B0"/>
    <w:rsid w:val="00AB24AF"/>
    <w:rsid w:val="00AB4F09"/>
    <w:rsid w:val="00AB5849"/>
    <w:rsid w:val="00AC2C5F"/>
    <w:rsid w:val="00AC3C5F"/>
    <w:rsid w:val="00AC7BA8"/>
    <w:rsid w:val="00AD218C"/>
    <w:rsid w:val="00AD2A08"/>
    <w:rsid w:val="00AD2FEE"/>
    <w:rsid w:val="00AD353E"/>
    <w:rsid w:val="00AE0CF1"/>
    <w:rsid w:val="00AE3A6B"/>
    <w:rsid w:val="00AE73B5"/>
    <w:rsid w:val="00AF2AC6"/>
    <w:rsid w:val="00B11165"/>
    <w:rsid w:val="00B1311E"/>
    <w:rsid w:val="00B175C8"/>
    <w:rsid w:val="00B2385C"/>
    <w:rsid w:val="00B308E1"/>
    <w:rsid w:val="00B369C8"/>
    <w:rsid w:val="00B42AD9"/>
    <w:rsid w:val="00B52B4E"/>
    <w:rsid w:val="00B569EF"/>
    <w:rsid w:val="00B64B0B"/>
    <w:rsid w:val="00B67764"/>
    <w:rsid w:val="00B752EF"/>
    <w:rsid w:val="00B85781"/>
    <w:rsid w:val="00B948C8"/>
    <w:rsid w:val="00B94943"/>
    <w:rsid w:val="00BA0C51"/>
    <w:rsid w:val="00BA462F"/>
    <w:rsid w:val="00BB10BD"/>
    <w:rsid w:val="00BB23BE"/>
    <w:rsid w:val="00BB5C50"/>
    <w:rsid w:val="00BC1B8E"/>
    <w:rsid w:val="00BD0415"/>
    <w:rsid w:val="00BD0B14"/>
    <w:rsid w:val="00BD40F3"/>
    <w:rsid w:val="00BE2775"/>
    <w:rsid w:val="00BE440C"/>
    <w:rsid w:val="00BE4CB2"/>
    <w:rsid w:val="00BE6B46"/>
    <w:rsid w:val="00BE7626"/>
    <w:rsid w:val="00BE78B0"/>
    <w:rsid w:val="00BF19DB"/>
    <w:rsid w:val="00BF32F7"/>
    <w:rsid w:val="00C00D9F"/>
    <w:rsid w:val="00C0144A"/>
    <w:rsid w:val="00C01D7F"/>
    <w:rsid w:val="00C0462B"/>
    <w:rsid w:val="00C051C4"/>
    <w:rsid w:val="00C0713C"/>
    <w:rsid w:val="00C11484"/>
    <w:rsid w:val="00C162B8"/>
    <w:rsid w:val="00C24DEC"/>
    <w:rsid w:val="00C24F20"/>
    <w:rsid w:val="00C26A3C"/>
    <w:rsid w:val="00C306B6"/>
    <w:rsid w:val="00C31137"/>
    <w:rsid w:val="00C3258C"/>
    <w:rsid w:val="00C4010B"/>
    <w:rsid w:val="00C40C2E"/>
    <w:rsid w:val="00C549DF"/>
    <w:rsid w:val="00C60599"/>
    <w:rsid w:val="00C626C1"/>
    <w:rsid w:val="00C65CB1"/>
    <w:rsid w:val="00C663FB"/>
    <w:rsid w:val="00C6745B"/>
    <w:rsid w:val="00C7497B"/>
    <w:rsid w:val="00C8772F"/>
    <w:rsid w:val="00C954DC"/>
    <w:rsid w:val="00C97DFA"/>
    <w:rsid w:val="00CA187B"/>
    <w:rsid w:val="00CA2B3B"/>
    <w:rsid w:val="00CB0A91"/>
    <w:rsid w:val="00CB13F9"/>
    <w:rsid w:val="00CC358B"/>
    <w:rsid w:val="00CC4464"/>
    <w:rsid w:val="00CD0684"/>
    <w:rsid w:val="00CD17DB"/>
    <w:rsid w:val="00CD3079"/>
    <w:rsid w:val="00CE1099"/>
    <w:rsid w:val="00CE3B91"/>
    <w:rsid w:val="00CE5178"/>
    <w:rsid w:val="00D00CF8"/>
    <w:rsid w:val="00D026DC"/>
    <w:rsid w:val="00D16B38"/>
    <w:rsid w:val="00D20672"/>
    <w:rsid w:val="00D24E30"/>
    <w:rsid w:val="00D27C4C"/>
    <w:rsid w:val="00D27FC2"/>
    <w:rsid w:val="00D32456"/>
    <w:rsid w:val="00D327A7"/>
    <w:rsid w:val="00D3439D"/>
    <w:rsid w:val="00D363ED"/>
    <w:rsid w:val="00D36D93"/>
    <w:rsid w:val="00D37ED8"/>
    <w:rsid w:val="00D40E42"/>
    <w:rsid w:val="00D41C5D"/>
    <w:rsid w:val="00D43B49"/>
    <w:rsid w:val="00D5072F"/>
    <w:rsid w:val="00D53ADC"/>
    <w:rsid w:val="00D62A57"/>
    <w:rsid w:val="00D67417"/>
    <w:rsid w:val="00D719C8"/>
    <w:rsid w:val="00D7575F"/>
    <w:rsid w:val="00D81415"/>
    <w:rsid w:val="00D838CF"/>
    <w:rsid w:val="00D94AF8"/>
    <w:rsid w:val="00D9650D"/>
    <w:rsid w:val="00DA25B1"/>
    <w:rsid w:val="00DA55C3"/>
    <w:rsid w:val="00DB4AD0"/>
    <w:rsid w:val="00DC1443"/>
    <w:rsid w:val="00DC56C1"/>
    <w:rsid w:val="00DC6D81"/>
    <w:rsid w:val="00DC7716"/>
    <w:rsid w:val="00DE548F"/>
    <w:rsid w:val="00DF01AE"/>
    <w:rsid w:val="00DF045B"/>
    <w:rsid w:val="00DF281E"/>
    <w:rsid w:val="00DF307E"/>
    <w:rsid w:val="00DF4C1A"/>
    <w:rsid w:val="00E179B9"/>
    <w:rsid w:val="00E2474E"/>
    <w:rsid w:val="00E25297"/>
    <w:rsid w:val="00E37E32"/>
    <w:rsid w:val="00E42A10"/>
    <w:rsid w:val="00E60E32"/>
    <w:rsid w:val="00E65D12"/>
    <w:rsid w:val="00E8747C"/>
    <w:rsid w:val="00E9221D"/>
    <w:rsid w:val="00EA22F9"/>
    <w:rsid w:val="00EA408B"/>
    <w:rsid w:val="00EB02F3"/>
    <w:rsid w:val="00EB42AB"/>
    <w:rsid w:val="00EC0AD3"/>
    <w:rsid w:val="00EC2DB7"/>
    <w:rsid w:val="00EC540F"/>
    <w:rsid w:val="00ED78AE"/>
    <w:rsid w:val="00EE226C"/>
    <w:rsid w:val="00EF176C"/>
    <w:rsid w:val="00EF5AD9"/>
    <w:rsid w:val="00EF7A65"/>
    <w:rsid w:val="00F0576B"/>
    <w:rsid w:val="00F132E3"/>
    <w:rsid w:val="00F1399A"/>
    <w:rsid w:val="00F16C75"/>
    <w:rsid w:val="00F25028"/>
    <w:rsid w:val="00F300C3"/>
    <w:rsid w:val="00F3063A"/>
    <w:rsid w:val="00F31A68"/>
    <w:rsid w:val="00F32132"/>
    <w:rsid w:val="00F33A1F"/>
    <w:rsid w:val="00F34E77"/>
    <w:rsid w:val="00F35492"/>
    <w:rsid w:val="00F35BBA"/>
    <w:rsid w:val="00F42458"/>
    <w:rsid w:val="00F47A5A"/>
    <w:rsid w:val="00F65562"/>
    <w:rsid w:val="00F701CA"/>
    <w:rsid w:val="00F71D6F"/>
    <w:rsid w:val="00F748FE"/>
    <w:rsid w:val="00F802EF"/>
    <w:rsid w:val="00F83359"/>
    <w:rsid w:val="00F85A60"/>
    <w:rsid w:val="00F926AB"/>
    <w:rsid w:val="00FA6850"/>
    <w:rsid w:val="00FB5120"/>
    <w:rsid w:val="00FB628D"/>
    <w:rsid w:val="00FC3207"/>
    <w:rsid w:val="00FC4BAD"/>
    <w:rsid w:val="00FD1604"/>
    <w:rsid w:val="00FD1D36"/>
    <w:rsid w:val="00FD3532"/>
    <w:rsid w:val="00FD3AFB"/>
    <w:rsid w:val="00FD5D49"/>
    <w:rsid w:val="00FD7860"/>
    <w:rsid w:val="00FE0841"/>
    <w:rsid w:val="00FE41BA"/>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A0426-3488-4928-BE16-1887BC97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3</Pages>
  <Words>1108</Words>
  <Characters>6322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126</cp:revision>
  <dcterms:created xsi:type="dcterms:W3CDTF">2018-03-19T07:37:00Z</dcterms:created>
  <dcterms:modified xsi:type="dcterms:W3CDTF">2018-04-06T04:52:00Z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